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bCs/>
          <w:color w:val="auto"/>
          <w:sz w:val="36"/>
          <w:szCs w:val="40"/>
        </w:rPr>
      </w:pPr>
      <w:r>
        <w:rPr>
          <w:rFonts w:ascii="Times New Roman" w:hAnsi="Times New Roman" w:eastAsia="宋体" w:cs="Times New Roman"/>
          <w:b/>
          <w:bCs/>
          <w:color w:val="auto"/>
          <w:sz w:val="36"/>
          <w:szCs w:val="40"/>
        </w:rPr>
        <w:t>西北农林科技大学硕士研究生招生考试</w:t>
      </w:r>
    </w:p>
    <w:p>
      <w:pPr>
        <w:jc w:val="center"/>
        <w:rPr>
          <w:rFonts w:ascii="Times New Roman" w:hAnsi="Times New Roman" w:eastAsia="宋体" w:cs="Times New Roman"/>
          <w:b/>
          <w:bCs/>
          <w:color w:val="auto"/>
          <w:sz w:val="36"/>
          <w:szCs w:val="40"/>
        </w:rPr>
      </w:pPr>
      <w:r>
        <w:rPr>
          <w:rFonts w:ascii="Times New Roman" w:hAnsi="Times New Roman" w:eastAsia="宋体" w:cs="Times New Roman"/>
          <w:b/>
          <w:bCs/>
          <w:color w:val="auto"/>
          <w:sz w:val="36"/>
          <w:szCs w:val="40"/>
        </w:rPr>
        <w:t>《农业知识综合四》考试大纲</w:t>
      </w:r>
    </w:p>
    <w:p>
      <w:pPr>
        <w:jc w:val="center"/>
        <w:rPr>
          <w:rFonts w:ascii="Times New Roman" w:hAnsi="Times New Roman" w:eastAsia="宋体" w:cs="Times New Roman"/>
          <w:b/>
          <w:bCs/>
          <w:color w:val="auto"/>
          <w:sz w:val="36"/>
          <w:szCs w:val="40"/>
        </w:rPr>
      </w:pPr>
      <w:r>
        <w:rPr>
          <w:rFonts w:ascii="Times New Roman" w:hAnsi="Times New Roman" w:eastAsia="宋体" w:cs="Times New Roman"/>
          <w:b/>
          <w:bCs/>
          <w:color w:val="auto"/>
          <w:sz w:val="36"/>
          <w:szCs w:val="40"/>
        </w:rPr>
        <w:t>（202</w:t>
      </w:r>
      <w:r>
        <w:rPr>
          <w:rFonts w:hint="eastAsia" w:ascii="Times New Roman" w:hAnsi="Times New Roman" w:eastAsia="宋体" w:cs="Times New Roman"/>
          <w:b/>
          <w:bCs/>
          <w:color w:val="auto"/>
          <w:sz w:val="36"/>
          <w:szCs w:val="40"/>
        </w:rPr>
        <w:t>3</w:t>
      </w:r>
      <w:r>
        <w:rPr>
          <w:rFonts w:ascii="Times New Roman" w:hAnsi="Times New Roman" w:eastAsia="宋体" w:cs="Times New Roman"/>
          <w:b/>
          <w:bCs/>
          <w:color w:val="auto"/>
          <w:sz w:val="36"/>
          <w:szCs w:val="40"/>
        </w:rPr>
        <w:t>版）</w:t>
      </w: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color w:val="auto"/>
          <w:sz w:val="28"/>
          <w:szCs w:val="32"/>
        </w:rPr>
      </w:pP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bCs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color w:val="auto"/>
          <w:sz w:val="28"/>
          <w:szCs w:val="32"/>
        </w:rPr>
        <w:t>Ⅰ.考查目标</w:t>
      </w:r>
    </w:p>
    <w:p>
      <w:pPr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《农业知识综合四》侧重于农业管理综合知识考查，考试内容</w:t>
      </w:r>
      <w:bookmarkStart w:id="0" w:name="_GoBack"/>
      <w:bookmarkEnd w:id="0"/>
      <w:r>
        <w:rPr>
          <w:rFonts w:ascii="Times New Roman" w:hAnsi="Times New Roman" w:eastAsia="宋体" w:cs="Times New Roman"/>
          <w:color w:val="auto"/>
          <w:sz w:val="28"/>
          <w:szCs w:val="32"/>
        </w:rPr>
        <w:t>主要涵盖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管理学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、发展经济学和农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村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政策学三部分课程，要求考生能够掌握相关课程的基础知识和基本理论，能够运用基本原理和方法分析、判断和解决有关实际问题。</w:t>
      </w: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bCs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color w:val="auto"/>
          <w:sz w:val="28"/>
          <w:szCs w:val="32"/>
        </w:rPr>
        <w:t>Ⅱ.考试形式和试卷结构</w:t>
      </w:r>
    </w:p>
    <w:p>
      <w:pPr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一、试卷满分及考试时间</w:t>
      </w:r>
    </w:p>
    <w:p>
      <w:pPr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本试卷满分为150分，考试时间为180分钟。</w:t>
      </w:r>
    </w:p>
    <w:p>
      <w:pPr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二、答题方式</w:t>
      </w:r>
    </w:p>
    <w:p>
      <w:pPr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答题方式为闭卷、笔试。</w:t>
      </w:r>
    </w:p>
    <w:p>
      <w:pPr>
        <w:numPr>
          <w:ilvl w:val="0"/>
          <w:numId w:val="1"/>
        </w:numPr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试卷题型结构</w:t>
      </w:r>
    </w:p>
    <w:p>
      <w:pPr>
        <w:numPr>
          <w:ilvl w:val="0"/>
          <w:numId w:val="2"/>
        </w:numPr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管理学（50分）</w:t>
      </w:r>
    </w:p>
    <w:p>
      <w:pPr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1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.简答题，共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20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分。</w:t>
      </w:r>
    </w:p>
    <w:p>
      <w:pPr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2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.论述题，共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15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分。</w:t>
      </w:r>
    </w:p>
    <w:p>
      <w:pPr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3.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案例分析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题，共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15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分。</w:t>
      </w:r>
    </w:p>
    <w:p>
      <w:pPr>
        <w:numPr>
          <w:ilvl w:val="0"/>
          <w:numId w:val="2"/>
        </w:numPr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发展经济学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（50分）</w:t>
      </w:r>
    </w:p>
    <w:p>
      <w:pPr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1.名词解释，共10分。</w:t>
      </w:r>
    </w:p>
    <w:p>
      <w:pPr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2.简答题，共20分。</w:t>
      </w:r>
    </w:p>
    <w:p>
      <w:pPr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3.论述题，共20分。</w:t>
      </w:r>
    </w:p>
    <w:p>
      <w:pPr>
        <w:numPr>
          <w:ilvl w:val="0"/>
          <w:numId w:val="2"/>
        </w:numPr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农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村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政策学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（50分）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1.名词解释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，共10分。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2.简答题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，共20分。</w:t>
      </w:r>
    </w:p>
    <w:p>
      <w:pPr>
        <w:ind w:firstLine="560" w:firstLineChars="200"/>
        <w:rPr>
          <w:rFonts w:hint="eastAsia"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3.论述题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，共20分</w:t>
      </w:r>
      <w:r>
        <w:rPr>
          <w:rFonts w:ascii="宋体" w:hAnsi="宋体" w:eastAsia="宋体" w:cs="Times New Roman"/>
          <w:color w:val="auto"/>
          <w:sz w:val="28"/>
          <w:szCs w:val="32"/>
        </w:rPr>
        <w:t>。</w:t>
      </w: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bCs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color w:val="auto"/>
          <w:sz w:val="28"/>
          <w:szCs w:val="32"/>
        </w:rPr>
        <w:t>Ⅲ.考查内容</w:t>
      </w:r>
    </w:p>
    <w:p>
      <w:pPr>
        <w:jc w:val="center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 xml:space="preserve">第一部分 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管理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学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一、管理学导论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1.了解管理学的研究对象及内容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2.掌握管理的含义及特征、管理的职能、管理二重性以及管理的特征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3.理解管理者的技能及角色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二、管理理论及学派的形成与发展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1.了解管理思想的发展历程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2.重点掌握科学管理理论、一般管理理论、人际关系学说和马斯洛需求层次理论的主要观点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3. 重点理解管理理论的应用及评价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三、决策原理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1.理解决策的含义及类型、原则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2.掌握科学决策的程序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3.掌握决策科学的基本方法（本量利法、决策树法）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四、计划原理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1.理解计划的含义及性质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2.了解目标管理的思想与方法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3.掌握计划的程序及制定方法、目标管理的原则及目标管理过程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五、组织原理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1.掌握组织的含义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2.掌握组织设计的原则、工作步骤，影响组织结构设计的影响因素以及有效管理幅度的因素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3.掌握各种组织结构类型各自的特点、优缺点、适用范围以及柔性组织、刚性组织结构优缺点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4.了解组织设计的理论、掌握常见部门划分的方法、组织变革的动力与阻力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六、领导原理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1.掌握领导的内涵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2.理解领导方式及理论、激励理论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3.熟悉沟通的类型及其优缺点、有效沟通的策略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4.了解沟通的障碍及其克服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七、控制原理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1.了解有效控制的原则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2.掌握控制的基本要素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3.理解制定控制标准的过程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4.熟悉控制的类型和方法</w:t>
      </w:r>
    </w:p>
    <w:p>
      <w:pPr>
        <w:jc w:val="center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第二部分 发展经济学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一、导论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1.发展中国家的概念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、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特征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2.发展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经济学的产生与演变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3.经济发展与经济增长两个概念的区分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二、贫困、不平等和发展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1.贫困的概念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2.不平等和贫困的测度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3.贫困群体的主要经济特征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4.政府对减贫的努力和相应的政策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5.政府可以选择哪些主要政策来改善和修正收入分配的不平等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三、资本形成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1.贫困恶性循环理论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2.低水平均衡陷阱理论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3.循环积累因果关系理论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4.资本形成的来源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与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途径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5.金融制度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与经济发展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四、人口增长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、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人力资源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1.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发展阶段与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人口转型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2.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人口增长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与经济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发展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相关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理论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3.人力资本概念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4.教育对人力资本的重要性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5.发展中国家教育存在的问题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6.发展中国家人力资本发展战略与政策思路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五、人口迁移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、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工业化和城市化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1.二元经济结构概念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2.分析我国的农村人口流动特点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、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政策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3.工业化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、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城市化概念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4.发展中国家工业化过程中遇到的问题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5.发展中国家工业化和农业进步的关系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六、技术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1.技术进步的概念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、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动因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、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类型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、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过程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2.技术进步与产业结构的变革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3.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发展中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国家技术进步的实现途径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4.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当前我国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技术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进步方式及创新驱动发展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七、环境与发展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1.荷兰病、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资源诅咒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与可持续发展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的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概念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、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内涵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2.经济发展和环境的关系</w:t>
      </w:r>
    </w:p>
    <w:p>
      <w:pPr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3.发展中国家环境的政策选择</w:t>
      </w:r>
    </w:p>
    <w:p>
      <w:pPr>
        <w:jc w:val="center"/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第三部分 农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村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政策学</w:t>
      </w:r>
    </w:p>
    <w:p>
      <w:pPr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hint="eastAsia" w:ascii="宋体" w:hAnsi="宋体" w:eastAsia="宋体" w:cs="Times New Roman"/>
          <w:color w:val="auto"/>
          <w:sz w:val="28"/>
          <w:szCs w:val="32"/>
        </w:rPr>
        <w:t>一、中国农村发展概述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1.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中国农村发展的基本历程和特征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2.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当前我国农村发展的历史环境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3.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当前我国农村发展的历史任务</w:t>
      </w:r>
    </w:p>
    <w:p>
      <w:pPr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hint="eastAsia" w:ascii="宋体" w:hAnsi="宋体" w:eastAsia="宋体" w:cs="Times New Roman"/>
          <w:color w:val="auto"/>
          <w:sz w:val="28"/>
          <w:szCs w:val="32"/>
        </w:rPr>
        <w:t>二、中国农村政策体系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1.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农村政策体系的历史回顾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2.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当前农村政策的基本取向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3.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当前农村政策体系框架</w:t>
      </w:r>
    </w:p>
    <w:p>
      <w:pPr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hint="eastAsia" w:ascii="宋体" w:hAnsi="宋体" w:eastAsia="宋体" w:cs="Times New Roman"/>
          <w:color w:val="auto"/>
          <w:sz w:val="28"/>
          <w:szCs w:val="32"/>
        </w:rPr>
        <w:t>三、农业基本经营制度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1.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当前农业基本经营制度的形成和演变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2.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当前农业基本经营制度的主要内容</w:t>
      </w:r>
    </w:p>
    <w:p>
      <w:pPr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hint="eastAsia" w:ascii="宋体" w:hAnsi="宋体" w:eastAsia="宋体" w:cs="Times New Roman"/>
          <w:color w:val="auto"/>
          <w:sz w:val="28"/>
          <w:szCs w:val="32"/>
        </w:rPr>
        <w:t>四、农地制度与政策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1.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我国农地制度的基本演变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2.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农地流转政策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3.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农地征用政策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4.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农地整理政策</w:t>
      </w:r>
    </w:p>
    <w:p>
      <w:pPr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hint="eastAsia" w:ascii="宋体" w:hAnsi="宋体" w:eastAsia="宋体" w:cs="Times New Roman"/>
          <w:color w:val="auto"/>
          <w:sz w:val="28"/>
          <w:szCs w:val="32"/>
        </w:rPr>
        <w:t>五、农产品供给保障政策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1.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农产品供给保障的政策背景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2.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农产品供给保障政策的内容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3.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农产品供给保障政策的实施现状</w:t>
      </w:r>
    </w:p>
    <w:p>
      <w:pPr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hint="eastAsia" w:ascii="宋体" w:hAnsi="宋体" w:eastAsia="宋体" w:cs="Times New Roman"/>
          <w:color w:val="auto"/>
          <w:sz w:val="28"/>
          <w:szCs w:val="32"/>
        </w:rPr>
        <w:t>六、粮食政策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1.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国家粮食安全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2.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粮食直补政策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3.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粮食风险基金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4.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针对重点地区实施的粮食政策</w:t>
      </w:r>
    </w:p>
    <w:p>
      <w:pPr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hint="eastAsia" w:ascii="宋体" w:hAnsi="宋体" w:eastAsia="宋体" w:cs="Times New Roman"/>
          <w:color w:val="auto"/>
          <w:sz w:val="28"/>
          <w:szCs w:val="32"/>
        </w:rPr>
        <w:t>七、农产品风险控制政策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1.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农产品风险控制政策的背景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2.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农产品风险控制基金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3.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最低收购价政策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4.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农业保险补贴政策</w:t>
      </w:r>
    </w:p>
    <w:p>
      <w:pPr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hint="eastAsia" w:ascii="宋体" w:hAnsi="宋体" w:eastAsia="宋体" w:cs="Times New Roman"/>
          <w:color w:val="auto"/>
          <w:sz w:val="28"/>
          <w:szCs w:val="32"/>
        </w:rPr>
        <w:t>八、农业技术应用补贴与培训政策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1.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农业技术应用补贴的政策背景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2.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良种补贴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3.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农机补贴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4.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测土配方施肥补贴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5.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农民科技培训</w:t>
      </w:r>
    </w:p>
    <w:p>
      <w:pPr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hint="eastAsia" w:ascii="宋体" w:hAnsi="宋体" w:eastAsia="宋体" w:cs="Times New Roman"/>
          <w:color w:val="auto"/>
          <w:sz w:val="28"/>
          <w:szCs w:val="32"/>
        </w:rPr>
        <w:t>九、农民收入政策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1.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农民收入政策背景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2.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农民增收政策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3.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农业补贴</w:t>
      </w:r>
    </w:p>
    <w:p>
      <w:pPr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hint="eastAsia" w:ascii="宋体" w:hAnsi="宋体" w:eastAsia="宋体" w:cs="Times New Roman"/>
          <w:color w:val="auto"/>
          <w:sz w:val="28"/>
          <w:szCs w:val="32"/>
        </w:rPr>
        <w:t>十、农村剩余劳动力转移政策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1.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农村剩余劳动力转移政策背景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2.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农民转业培训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3.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城市吸纳与管理农民工政策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4.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农民工返乡创业政策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5.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农民工权益保障政策</w:t>
      </w:r>
    </w:p>
    <w:p>
      <w:pPr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hint="eastAsia" w:ascii="宋体" w:hAnsi="宋体" w:eastAsia="宋体" w:cs="Times New Roman"/>
          <w:color w:val="auto"/>
          <w:sz w:val="28"/>
          <w:szCs w:val="32"/>
        </w:rPr>
        <w:t>十一、农民合作经济组织政策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1.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农民合作组织的政策背景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2.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改革开放以来国家发展农民合作组织的政策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3.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农民专业合作社法</w:t>
      </w:r>
    </w:p>
    <w:p>
      <w:pPr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hint="eastAsia" w:ascii="宋体" w:hAnsi="宋体" w:eastAsia="宋体" w:cs="Times New Roman"/>
          <w:color w:val="auto"/>
          <w:sz w:val="28"/>
          <w:szCs w:val="32"/>
        </w:rPr>
        <w:t>十二、农村人口政策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1.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农村人口政策背景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2.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农村计划生育政策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3.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农村人口质量政策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4.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其他农村人口政策</w:t>
      </w:r>
    </w:p>
    <w:p>
      <w:pPr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hint="eastAsia" w:ascii="宋体" w:hAnsi="宋体" w:eastAsia="宋体" w:cs="Times New Roman"/>
          <w:color w:val="auto"/>
          <w:sz w:val="28"/>
          <w:szCs w:val="32"/>
        </w:rPr>
        <w:t>十三、农村扶贫政策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1.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农村扶贫政策背景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2.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农村扶贫政策的主要内容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3.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农村扶贫政策的执行成效</w:t>
      </w:r>
    </w:p>
    <w:p>
      <w:pPr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hint="eastAsia" w:ascii="宋体" w:hAnsi="宋体" w:eastAsia="宋体" w:cs="Times New Roman"/>
          <w:color w:val="auto"/>
          <w:sz w:val="28"/>
          <w:szCs w:val="32"/>
        </w:rPr>
        <w:t>十四、农村金融政策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1.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农村金融政策背景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2.1979-2006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年的农村金融政策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3.2006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年农村金融市场准入新政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4.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其他农村金融政策</w:t>
      </w:r>
    </w:p>
    <w:p>
      <w:pPr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hint="eastAsia" w:ascii="宋体" w:hAnsi="宋体" w:eastAsia="宋体" w:cs="Times New Roman"/>
          <w:color w:val="auto"/>
          <w:sz w:val="28"/>
          <w:szCs w:val="32"/>
        </w:rPr>
        <w:t>十五、农村教育政策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1.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农村教育政策背景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2.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免费义务教育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3.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农村寄宿制学校建设工程</w:t>
      </w:r>
    </w:p>
    <w:p>
      <w:pPr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hint="eastAsia" w:ascii="宋体" w:hAnsi="宋体" w:eastAsia="宋体" w:cs="Times New Roman"/>
          <w:color w:val="auto"/>
          <w:sz w:val="28"/>
          <w:szCs w:val="32"/>
        </w:rPr>
        <w:t>十六、农村医疗政策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1.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农村医疗政策背景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2.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新型农村合作医疗制度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3.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农村医疗机构队伍建设</w:t>
      </w:r>
    </w:p>
    <w:p>
      <w:pPr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hint="eastAsia" w:ascii="宋体" w:hAnsi="宋体" w:eastAsia="宋体" w:cs="Times New Roman"/>
          <w:color w:val="auto"/>
          <w:sz w:val="28"/>
          <w:szCs w:val="32"/>
        </w:rPr>
        <w:t>十七、农村交通政策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1.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农村公路政策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2.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农村客运政策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3.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农村货运政策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4.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农村交通工具政策</w:t>
      </w:r>
    </w:p>
    <w:p>
      <w:pPr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hint="eastAsia" w:ascii="宋体" w:hAnsi="宋体" w:eastAsia="宋体" w:cs="Times New Roman"/>
          <w:color w:val="auto"/>
          <w:sz w:val="28"/>
          <w:szCs w:val="32"/>
        </w:rPr>
        <w:t>十八、农村水利政策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1.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农村水利政策体系的历史回顾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2.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小型农田水利政策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3.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农业水资源价格政策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4.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农村饮水安全政策</w:t>
      </w:r>
    </w:p>
    <w:p>
      <w:pPr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hint="eastAsia" w:ascii="宋体" w:hAnsi="宋体" w:eastAsia="宋体" w:cs="Times New Roman"/>
          <w:color w:val="auto"/>
          <w:sz w:val="28"/>
          <w:szCs w:val="32"/>
        </w:rPr>
        <w:t>十九、农村电力政策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1.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农村电力政策体系的历史回顾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2.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扩大农电覆盖范围政策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3.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农村用电价格政策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4.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地方电力项目政策</w:t>
      </w:r>
    </w:p>
    <w:p>
      <w:pPr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hint="eastAsia" w:ascii="宋体" w:hAnsi="宋体" w:eastAsia="宋体" w:cs="Times New Roman"/>
          <w:color w:val="auto"/>
          <w:sz w:val="28"/>
          <w:szCs w:val="32"/>
        </w:rPr>
        <w:t>二十、农村文化事业政策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1.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农村文化事业政策背景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2.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农村广播电视事业发展政策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3.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农村信息化工程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4.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农村电影放映工程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5.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乡镇综合文化站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6."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农家书</w:t>
      </w:r>
      <w:r>
        <w:rPr>
          <w:rFonts w:ascii="宋体" w:hAnsi="宋体" w:eastAsia="宋体" w:cs="Times New Roman"/>
          <w:color w:val="auto"/>
          <w:sz w:val="28"/>
          <w:szCs w:val="32"/>
        </w:rPr>
        <w:t>"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与村镇图书室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7.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农民体育健身工程</w:t>
      </w:r>
    </w:p>
    <w:p>
      <w:pPr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hint="eastAsia" w:ascii="宋体" w:hAnsi="宋体" w:eastAsia="宋体" w:cs="Times New Roman"/>
          <w:color w:val="auto"/>
          <w:sz w:val="28"/>
          <w:szCs w:val="32"/>
        </w:rPr>
        <w:t>二十一、农村新能源政策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1.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农村新能源政策背景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2.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农村生物质能源政策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3.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农村太阳能政策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4.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农村其他能源的开发利用</w:t>
      </w:r>
    </w:p>
    <w:p>
      <w:pPr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hint="eastAsia" w:ascii="宋体" w:hAnsi="宋体" w:eastAsia="宋体" w:cs="Times New Roman"/>
          <w:color w:val="auto"/>
          <w:sz w:val="28"/>
          <w:szCs w:val="32"/>
        </w:rPr>
        <w:t>二十二、农村民政政策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1.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农村民政政策的背景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2.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烈军属政策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3.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农村五保制度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4.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农村最低生活保障制度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5.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农村养老制度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32"/>
        </w:rPr>
      </w:pPr>
      <w:r>
        <w:rPr>
          <w:rFonts w:ascii="宋体" w:hAnsi="宋体" w:eastAsia="宋体" w:cs="Times New Roman"/>
          <w:color w:val="auto"/>
          <w:sz w:val="28"/>
          <w:szCs w:val="32"/>
        </w:rPr>
        <w:t>6.</w:t>
      </w:r>
      <w:r>
        <w:rPr>
          <w:rFonts w:hint="eastAsia" w:ascii="宋体" w:hAnsi="宋体" w:eastAsia="宋体" w:cs="Times New Roman"/>
          <w:color w:val="auto"/>
          <w:sz w:val="28"/>
          <w:szCs w:val="32"/>
        </w:rPr>
        <w:t>殡葬政策</w:t>
      </w: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bCs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color w:val="auto"/>
          <w:sz w:val="28"/>
          <w:szCs w:val="32"/>
        </w:rPr>
        <w:t>Ⅵ.参考书目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1.《管理学》编写组。《管理学》，高等教育出版社.2019年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2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.斯蒂芬.P.罗宾斯著，李园等译《管理学》，中国人民大学出版社，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最新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出版，（优秀类型）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3.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郭熙保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主编，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马工程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《发展经济学》，</w:t>
      </w: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高等教育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出版社，2019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  <w:r>
        <w:rPr>
          <w:rFonts w:ascii="Times New Roman" w:hAnsi="Times New Roman" w:eastAsia="宋体" w:cs="Times New Roman"/>
          <w:color w:val="auto"/>
          <w:sz w:val="28"/>
          <w:szCs w:val="32"/>
        </w:rPr>
        <w:t>4.托达罗.史密斯主编《发展经济学》，机械工业出版</w:t>
      </w:r>
      <w:r>
        <w:rPr>
          <w:rFonts w:ascii="Times New Roman" w:hAnsi="Times New Roman" w:eastAsia="宋体" w:cs="Times New Roman"/>
          <w:color w:val="auto"/>
          <w:sz w:val="28"/>
          <w:szCs w:val="32"/>
        </w:rPr>
        <w:t>社，2014</w:t>
      </w:r>
    </w:p>
    <w:p>
      <w:pPr>
        <w:tabs>
          <w:tab w:val="left" w:pos="312"/>
        </w:tabs>
        <w:rPr>
          <w:rFonts w:ascii="宋体" w:hAnsi="宋体" w:eastAsia="宋体" w:cs="宋体"/>
          <w:color w:val="auto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32"/>
        </w:rPr>
        <w:t>5.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bidi="ar"/>
        </w:rPr>
        <w:t>何秀荣主编，《中国农村政策要览》，高等教育出版社出版,2010</w:t>
      </w:r>
    </w:p>
    <w:p>
      <w:pPr>
        <w:rPr>
          <w:rFonts w:ascii="Times New Roman" w:hAnsi="Times New Roman" w:eastAsia="宋体" w:cs="Times New Roman"/>
          <w:color w:val="auto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F3F93A"/>
    <w:multiLevelType w:val="singleLevel"/>
    <w:tmpl w:val="D4F3F93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639D5DB"/>
    <w:multiLevelType w:val="singleLevel"/>
    <w:tmpl w:val="4639D5D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E5M2RjYjUzMWUwMjc4MDc3NmJmMzc0ZTE2ZGVhNDUifQ=="/>
  </w:docVars>
  <w:rsids>
    <w:rsidRoot w:val="00987D92"/>
    <w:rsid w:val="00011E57"/>
    <w:rsid w:val="00046274"/>
    <w:rsid w:val="00053722"/>
    <w:rsid w:val="000C3A37"/>
    <w:rsid w:val="000C501D"/>
    <w:rsid w:val="000F2814"/>
    <w:rsid w:val="00102756"/>
    <w:rsid w:val="001755ED"/>
    <w:rsid w:val="00176638"/>
    <w:rsid w:val="00191341"/>
    <w:rsid w:val="001F4D6A"/>
    <w:rsid w:val="00205FA8"/>
    <w:rsid w:val="0026432B"/>
    <w:rsid w:val="00337D59"/>
    <w:rsid w:val="00362121"/>
    <w:rsid w:val="0036240B"/>
    <w:rsid w:val="00363FD8"/>
    <w:rsid w:val="003B719A"/>
    <w:rsid w:val="00406650"/>
    <w:rsid w:val="00417040"/>
    <w:rsid w:val="00445247"/>
    <w:rsid w:val="00483A34"/>
    <w:rsid w:val="00552800"/>
    <w:rsid w:val="00553CD4"/>
    <w:rsid w:val="00561AB6"/>
    <w:rsid w:val="00581D55"/>
    <w:rsid w:val="005A0625"/>
    <w:rsid w:val="005D01A8"/>
    <w:rsid w:val="0063078C"/>
    <w:rsid w:val="0066743D"/>
    <w:rsid w:val="00690264"/>
    <w:rsid w:val="006D4CA3"/>
    <w:rsid w:val="006E40EF"/>
    <w:rsid w:val="00745EF1"/>
    <w:rsid w:val="007722D1"/>
    <w:rsid w:val="00785135"/>
    <w:rsid w:val="007A7A20"/>
    <w:rsid w:val="00803880"/>
    <w:rsid w:val="008233C1"/>
    <w:rsid w:val="00845FED"/>
    <w:rsid w:val="00863A4D"/>
    <w:rsid w:val="00894F10"/>
    <w:rsid w:val="008A46D5"/>
    <w:rsid w:val="008D5D75"/>
    <w:rsid w:val="00987D92"/>
    <w:rsid w:val="009917A8"/>
    <w:rsid w:val="009B23DA"/>
    <w:rsid w:val="009E4E42"/>
    <w:rsid w:val="00A67039"/>
    <w:rsid w:val="00B15E8A"/>
    <w:rsid w:val="00BF21E4"/>
    <w:rsid w:val="00C52BB2"/>
    <w:rsid w:val="00C576A8"/>
    <w:rsid w:val="00D42FD8"/>
    <w:rsid w:val="00D470DB"/>
    <w:rsid w:val="00D65790"/>
    <w:rsid w:val="00DD6E68"/>
    <w:rsid w:val="00E112D5"/>
    <w:rsid w:val="00E30E3B"/>
    <w:rsid w:val="00E74982"/>
    <w:rsid w:val="00EC247F"/>
    <w:rsid w:val="00F337EF"/>
    <w:rsid w:val="00F56799"/>
    <w:rsid w:val="00F711A7"/>
    <w:rsid w:val="00FB4022"/>
    <w:rsid w:val="00FD75A7"/>
    <w:rsid w:val="00FF0714"/>
    <w:rsid w:val="09091847"/>
    <w:rsid w:val="0DB63E15"/>
    <w:rsid w:val="1FC717AE"/>
    <w:rsid w:val="239970F4"/>
    <w:rsid w:val="396E7A6D"/>
    <w:rsid w:val="413C55F7"/>
    <w:rsid w:val="47613A60"/>
    <w:rsid w:val="53FB6A92"/>
    <w:rsid w:val="62E81AD5"/>
    <w:rsid w:val="6E83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2535</Words>
  <Characters>2742</Characters>
  <Lines>20</Lines>
  <Paragraphs>5</Paragraphs>
  <TotalTime>14</TotalTime>
  <ScaleCrop>false</ScaleCrop>
  <LinksUpToDate>false</LinksUpToDate>
  <CharactersWithSpaces>2746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2020-08-26T01:34:00Z</dcterms:created>
  <dc:creator>家畅 朱</dc:creator>
  <cp:lastModifiedBy>紫薇花开</cp:lastModifiedBy>
  <dcterms:modified xsi:type="dcterms:W3CDTF">2023-06-14T09:57:20Z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61F26574FCE24ACAB974667FAD5B8ACA_13</vt:lpwstr>
  </property>
</Properties>
</file>