
<file path=[Content_Types].xml><?xml version="1.0" encoding="utf-8"?>
<Types xmlns="http://schemas.openxmlformats.org/package/2006/content-types">
  <Default Extension="xml" ContentType="application/xml"/>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sz w:val="48"/>
          <w:szCs w:val="48"/>
        </w:rPr>
      </w:pPr>
      <w:r>
        <w:rPr>
          <w:rFonts w:hint="eastAsia" w:ascii="微软雅黑" w:hAnsi="微软雅黑" w:eastAsia="微软雅黑"/>
          <w:vanish/>
        </w:rPr>
        <w:t>。交'jiao</w:t>
      </w:r>
      <w:r>
        <w:rPr>
          <w:rFonts w:hint="eastAsia" w:ascii="微软雅黑" w:hAnsi="微软雅黑" w:eastAsia="微软雅黑"/>
          <w:vanish/>
        </w:rPr>
        <w:pgNum/>
      </w:r>
      <w:r>
        <w:rPr>
          <w:rFonts w:hint="eastAsia" w:ascii="微软雅黑" w:hAnsi="微软雅黑" w:eastAsia="微软雅黑"/>
          <w:vanish/>
        </w:rPr>
        <w:t>﷽﷽﷽﷽﷽﷽﷽﷽﷽﷽﷽﷽﷽﷽星，可进入评星页面，</w:t>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t>。交'jiao</w:t>
      </w:r>
      <w:r>
        <w:rPr>
          <w:rFonts w:hint="eastAsia" w:ascii="微软雅黑" w:hAnsi="微软雅黑" w:eastAsia="微软雅黑"/>
          <w:vanish/>
        </w:rPr>
        <w:pgNum/>
      </w:r>
      <w:r>
        <w:rPr>
          <w:rFonts w:hint="eastAsia" w:ascii="微软雅黑" w:hAnsi="微软雅黑" w:eastAsia="微软雅黑"/>
          <w:vanish/>
        </w:rPr>
        <w:t>﷽﷽﷽﷽﷽﷽﷽﷽﷽﷽﷽﷽﷽﷽星，可进入评星页面，</w:t>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t>。交'jiao</w:t>
      </w:r>
      <w:r>
        <w:rPr>
          <w:rFonts w:hint="eastAsia" w:ascii="微软雅黑" w:hAnsi="微软雅黑" w:eastAsia="微软雅黑"/>
          <w:vanish/>
        </w:rPr>
        <w:pgNum/>
      </w:r>
      <w:r>
        <w:rPr>
          <w:rFonts w:hint="eastAsia" w:ascii="微软雅黑" w:hAnsi="微软雅黑" w:eastAsia="微软雅黑"/>
          <w:vanish/>
        </w:rPr>
        <w:t>﷽﷽﷽﷽﷽﷽﷽﷽﷽﷽﷽﷽﷽﷽星，可进入评星页面，</w:t>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r>
        <w:rPr>
          <w:rFonts w:hint="eastAsia" w:ascii="微软雅黑" w:hAnsi="微软雅黑" w:eastAsia="微软雅黑"/>
          <w:vanish/>
        </w:rPr>
        <w:pgNum/>
      </w:r>
    </w:p>
    <w:p>
      <w:pPr>
        <w:jc w:val="center"/>
        <w:rPr>
          <w:rFonts w:ascii="微软雅黑" w:hAnsi="微软雅黑" w:eastAsia="微软雅黑"/>
          <w:sz w:val="48"/>
          <w:szCs w:val="48"/>
        </w:rPr>
      </w:pPr>
    </w:p>
    <w:p>
      <w:pPr>
        <w:jc w:val="center"/>
        <w:rPr>
          <w:rFonts w:ascii="微软雅黑" w:hAnsi="微软雅黑" w:eastAsia="微软雅黑"/>
          <w:sz w:val="48"/>
          <w:szCs w:val="48"/>
        </w:rPr>
      </w:pPr>
    </w:p>
    <w:p>
      <w:pPr>
        <w:jc w:val="center"/>
        <w:rPr>
          <w:rFonts w:ascii="微软雅黑" w:hAnsi="微软雅黑" w:eastAsia="微软雅黑"/>
          <w:sz w:val="48"/>
          <w:szCs w:val="48"/>
        </w:rPr>
      </w:pPr>
    </w:p>
    <w:p>
      <w:pPr>
        <w:jc w:val="center"/>
        <w:rPr>
          <w:rFonts w:ascii="微软雅黑" w:hAnsi="微软雅黑" w:eastAsia="微软雅黑"/>
          <w:sz w:val="48"/>
          <w:szCs w:val="48"/>
        </w:rPr>
      </w:pPr>
      <w:r>
        <w:rPr>
          <w:rFonts w:hint="eastAsia" w:ascii="微软雅黑" w:hAnsi="微软雅黑" w:eastAsia="微软雅黑"/>
          <w:sz w:val="48"/>
          <w:szCs w:val="48"/>
        </w:rPr>
        <w:t>大学生发展对象在线学习与考试系统</w:t>
      </w:r>
    </w:p>
    <w:p>
      <w:pPr>
        <w:jc w:val="center"/>
        <w:rPr>
          <w:rFonts w:ascii="微软雅黑" w:hAnsi="微软雅黑" w:eastAsia="微软雅黑"/>
          <w:sz w:val="36"/>
          <w:szCs w:val="36"/>
        </w:rPr>
      </w:pPr>
    </w:p>
    <w:p>
      <w:pPr>
        <w:jc w:val="center"/>
        <w:rPr>
          <w:rFonts w:ascii="微软雅黑" w:hAnsi="微软雅黑" w:eastAsia="微软雅黑"/>
          <w:sz w:val="36"/>
          <w:szCs w:val="36"/>
        </w:rPr>
      </w:pPr>
      <w:r>
        <w:rPr>
          <w:rFonts w:hint="eastAsia" w:ascii="微软雅黑" w:hAnsi="微软雅黑" w:eastAsia="微软雅黑"/>
          <w:sz w:val="36"/>
          <w:szCs w:val="36"/>
        </w:rPr>
        <w:t>召集人管理员使用手册</w:t>
      </w:r>
    </w:p>
    <w:p>
      <w:pPr>
        <w:jc w:val="center"/>
        <w:rPr>
          <w:rFonts w:ascii="微软雅黑" w:hAnsi="微软雅黑" w:eastAsia="微软雅黑"/>
          <w:sz w:val="36"/>
          <w:szCs w:val="36"/>
        </w:rPr>
      </w:pPr>
    </w:p>
    <w:p>
      <w:pPr>
        <w:jc w:val="center"/>
        <w:rPr>
          <w:rFonts w:ascii="微软雅黑" w:hAnsi="微软雅黑" w:eastAsia="微软雅黑"/>
          <w:sz w:val="36"/>
          <w:szCs w:val="36"/>
        </w:rPr>
      </w:pPr>
    </w:p>
    <w:p>
      <w:pPr>
        <w:jc w:val="center"/>
        <w:rPr>
          <w:rFonts w:ascii="微软雅黑" w:hAnsi="微软雅黑" w:eastAsia="微软雅黑"/>
          <w:sz w:val="36"/>
          <w:szCs w:val="36"/>
        </w:rPr>
      </w:pPr>
    </w:p>
    <w:p>
      <w:pPr>
        <w:jc w:val="center"/>
        <w:rPr>
          <w:rFonts w:ascii="微软雅黑" w:hAnsi="微软雅黑" w:eastAsia="微软雅黑"/>
          <w:sz w:val="36"/>
          <w:szCs w:val="36"/>
        </w:rPr>
      </w:pPr>
    </w:p>
    <w:p>
      <w:pPr>
        <w:jc w:val="center"/>
        <w:rPr>
          <w:rFonts w:ascii="微软雅黑" w:hAnsi="微软雅黑" w:eastAsia="微软雅黑"/>
          <w:sz w:val="36"/>
          <w:szCs w:val="36"/>
        </w:rPr>
      </w:pPr>
    </w:p>
    <w:p>
      <w:pPr>
        <w:jc w:val="center"/>
        <w:rPr>
          <w:rFonts w:ascii="微软雅黑" w:hAnsi="微软雅黑" w:eastAsia="微软雅黑"/>
          <w:sz w:val="36"/>
          <w:szCs w:val="36"/>
        </w:rPr>
      </w:pPr>
    </w:p>
    <w:p>
      <w:pPr>
        <w:jc w:val="center"/>
        <w:rPr>
          <w:rFonts w:ascii="微软雅黑" w:hAnsi="微软雅黑" w:eastAsia="微软雅黑"/>
          <w:sz w:val="36"/>
          <w:szCs w:val="36"/>
        </w:rPr>
      </w:pPr>
    </w:p>
    <w:p>
      <w:pPr>
        <w:jc w:val="center"/>
        <w:rPr>
          <w:rFonts w:ascii="微软雅黑" w:hAnsi="微软雅黑" w:eastAsia="微软雅黑"/>
          <w:sz w:val="36"/>
          <w:szCs w:val="36"/>
        </w:rPr>
      </w:pPr>
    </w:p>
    <w:p>
      <w:pPr>
        <w:jc w:val="center"/>
        <w:rPr>
          <w:rFonts w:ascii="微软雅黑" w:hAnsi="微软雅黑" w:eastAsia="微软雅黑"/>
          <w:sz w:val="36"/>
          <w:szCs w:val="36"/>
        </w:rPr>
      </w:pPr>
    </w:p>
    <w:p>
      <w:pPr>
        <w:jc w:val="center"/>
        <w:rPr>
          <w:rFonts w:ascii="微软雅黑" w:hAnsi="微软雅黑" w:eastAsia="微软雅黑"/>
          <w:sz w:val="32"/>
          <w:szCs w:val="32"/>
        </w:rPr>
      </w:pPr>
      <w:r>
        <w:rPr>
          <w:rFonts w:hint="eastAsia" w:ascii="微软雅黑" w:hAnsi="微软雅黑" w:eastAsia="微软雅黑"/>
          <w:sz w:val="32"/>
          <w:szCs w:val="32"/>
        </w:rPr>
        <w:t>技术支持：北京艾唯博瑞科技有限公司</w:t>
      </w:r>
    </w:p>
    <w:p>
      <w:pPr>
        <w:jc w:val="center"/>
        <w:rPr>
          <w:rFonts w:ascii="微软雅黑" w:hAnsi="微软雅黑" w:eastAsia="微软雅黑"/>
          <w:sz w:val="32"/>
          <w:szCs w:val="32"/>
        </w:rPr>
      </w:pPr>
      <w:r>
        <w:rPr>
          <w:rFonts w:hint="eastAsia" w:ascii="微软雅黑" w:hAnsi="微软雅黑" w:eastAsia="微软雅黑"/>
          <w:sz w:val="32"/>
          <w:szCs w:val="32"/>
        </w:rPr>
        <w:t>二零一七年五月</w:t>
      </w:r>
    </w:p>
    <w:p>
      <w:pPr>
        <w:rPr>
          <w:rFonts w:ascii="微软雅黑" w:hAnsi="微软雅黑" w:eastAsia="微软雅黑"/>
          <w:sz w:val="32"/>
          <w:szCs w:val="32"/>
        </w:rPr>
      </w:pPr>
    </w:p>
    <w:p>
      <w:pPr>
        <w:rPr>
          <w:rFonts w:ascii="微软雅黑" w:hAnsi="微软雅黑" w:eastAsia="微软雅黑"/>
          <w:sz w:val="32"/>
          <w:szCs w:val="32"/>
        </w:rPr>
      </w:pPr>
      <w:r>
        <w:rPr>
          <w:rFonts w:hint="eastAsia" w:ascii="微软雅黑" w:hAnsi="微软雅黑" w:eastAsia="微软雅黑"/>
          <w:sz w:val="32"/>
          <w:szCs w:val="32"/>
        </w:rPr>
        <w:t>目录</w:t>
      </w:r>
    </w:p>
    <w:p>
      <w:pPr>
        <w:pStyle w:val="23"/>
        <w:tabs>
          <w:tab w:val="left" w:pos="840"/>
          <w:tab w:val="right" w:leader="dot" w:pos="8290"/>
        </w:tabs>
      </w:pPr>
      <w:r>
        <w:rPr>
          <w:rFonts w:ascii="微软雅黑" w:hAnsi="微软雅黑" w:eastAsia="微软雅黑"/>
          <w:sz w:val="32"/>
          <w:szCs w:val="32"/>
        </w:rPr>
        <w:fldChar w:fldCharType="begin"/>
      </w:r>
      <w:r>
        <w:rPr>
          <w:rFonts w:ascii="微软雅黑" w:hAnsi="微软雅黑" w:eastAsia="微软雅黑"/>
          <w:sz w:val="32"/>
          <w:szCs w:val="32"/>
        </w:rPr>
        <w:instrText xml:space="preserve"> TOC </w:instrText>
      </w:r>
      <w:r>
        <w:rPr>
          <w:rFonts w:hint="eastAsia" w:ascii="微软雅黑" w:hAnsi="微软雅黑" w:eastAsia="微软雅黑"/>
          <w:sz w:val="32"/>
          <w:szCs w:val="32"/>
        </w:rPr>
        <w:instrText xml:space="preserve">\o "1-3"</w:instrText>
      </w:r>
      <w:r>
        <w:rPr>
          <w:rFonts w:ascii="微软雅黑" w:hAnsi="微软雅黑" w:eastAsia="微软雅黑"/>
          <w:sz w:val="32"/>
          <w:szCs w:val="32"/>
        </w:rPr>
        <w:instrText xml:space="preserve"> </w:instrText>
      </w:r>
      <w:r>
        <w:rPr>
          <w:rFonts w:ascii="微软雅黑" w:hAnsi="微软雅黑" w:eastAsia="微软雅黑"/>
          <w:sz w:val="32"/>
          <w:szCs w:val="32"/>
        </w:rPr>
        <w:fldChar w:fldCharType="separate"/>
      </w:r>
      <w:r>
        <w:rPr>
          <w:rFonts w:ascii="微软雅黑" w:hAnsi="微软雅黑" w:eastAsia="微软雅黑"/>
        </w:rPr>
        <w:t>1.</w:t>
      </w:r>
      <w:r>
        <w:tab/>
      </w:r>
      <w:r>
        <w:rPr>
          <w:rFonts w:ascii="微软雅黑" w:hAnsi="微软雅黑" w:eastAsia="微软雅黑"/>
        </w:rPr>
        <w:t>导言</w:t>
      </w:r>
      <w:r>
        <w:tab/>
      </w:r>
      <w:r>
        <w:fldChar w:fldCharType="begin"/>
      </w:r>
      <w:r>
        <w:instrText xml:space="preserve"> PAGEREF _Toc495589427 \h </w:instrText>
      </w:r>
      <w:r>
        <w:fldChar w:fldCharType="separate"/>
      </w:r>
      <w:r>
        <w:t>3</w:t>
      </w:r>
      <w:r>
        <w:fldChar w:fldCharType="end"/>
      </w:r>
    </w:p>
    <w:p>
      <w:pPr>
        <w:pStyle w:val="30"/>
        <w:tabs>
          <w:tab w:val="left" w:pos="1260"/>
          <w:tab w:val="right" w:leader="dot" w:pos="8290"/>
        </w:tabs>
        <w:ind w:left="480"/>
      </w:pPr>
      <w:r>
        <w:rPr>
          <w:rFonts w:ascii="微软雅黑" w:hAnsi="微软雅黑" w:eastAsia="微软雅黑"/>
        </w:rPr>
        <w:t>1.1.</w:t>
      </w:r>
      <w:r>
        <w:tab/>
      </w:r>
      <w:r>
        <w:rPr>
          <w:rFonts w:ascii="微软雅黑" w:hAnsi="微软雅黑" w:eastAsia="微软雅黑"/>
        </w:rPr>
        <w:t>目的</w:t>
      </w:r>
      <w:r>
        <w:tab/>
      </w:r>
      <w:r>
        <w:fldChar w:fldCharType="begin"/>
      </w:r>
      <w:r>
        <w:instrText xml:space="preserve"> PAGEREF _Toc495589428 \h </w:instrText>
      </w:r>
      <w:r>
        <w:fldChar w:fldCharType="separate"/>
      </w:r>
      <w:r>
        <w:t>3</w:t>
      </w:r>
      <w:r>
        <w:fldChar w:fldCharType="end"/>
      </w:r>
    </w:p>
    <w:p>
      <w:pPr>
        <w:pStyle w:val="30"/>
        <w:tabs>
          <w:tab w:val="left" w:pos="1260"/>
          <w:tab w:val="right" w:leader="dot" w:pos="8290"/>
        </w:tabs>
        <w:ind w:left="480"/>
      </w:pPr>
      <w:r>
        <w:rPr>
          <w:rFonts w:ascii="微软雅黑" w:hAnsi="微软雅黑" w:eastAsia="微软雅黑"/>
        </w:rPr>
        <w:t>1.2.</w:t>
      </w:r>
      <w:r>
        <w:tab/>
      </w:r>
      <w:r>
        <w:rPr>
          <w:rFonts w:ascii="微软雅黑" w:hAnsi="微软雅黑" w:eastAsia="微软雅黑"/>
        </w:rPr>
        <w:t>范围</w:t>
      </w:r>
      <w:r>
        <w:tab/>
      </w:r>
      <w:r>
        <w:fldChar w:fldCharType="begin"/>
      </w:r>
      <w:r>
        <w:instrText xml:space="preserve"> PAGEREF _Toc495589429 \h </w:instrText>
      </w:r>
      <w:r>
        <w:fldChar w:fldCharType="separate"/>
      </w:r>
      <w:r>
        <w:t>3</w:t>
      </w:r>
      <w:r>
        <w:fldChar w:fldCharType="end"/>
      </w:r>
    </w:p>
    <w:p>
      <w:pPr>
        <w:pStyle w:val="23"/>
        <w:tabs>
          <w:tab w:val="left" w:pos="840"/>
          <w:tab w:val="right" w:leader="dot" w:pos="8290"/>
        </w:tabs>
      </w:pPr>
      <w:r>
        <w:rPr>
          <w:rFonts w:ascii="微软雅黑" w:hAnsi="微软雅黑" w:eastAsia="微软雅黑"/>
        </w:rPr>
        <w:t>2.</w:t>
      </w:r>
      <w:r>
        <w:tab/>
      </w:r>
      <w:r>
        <w:rPr>
          <w:rFonts w:ascii="微软雅黑" w:hAnsi="微软雅黑" w:eastAsia="微软雅黑"/>
        </w:rPr>
        <w:t>概述</w:t>
      </w:r>
      <w:r>
        <w:tab/>
      </w:r>
      <w:r>
        <w:fldChar w:fldCharType="begin"/>
      </w:r>
      <w:r>
        <w:instrText xml:space="preserve"> PAGEREF _Toc495589430 \h </w:instrText>
      </w:r>
      <w:r>
        <w:fldChar w:fldCharType="separate"/>
      </w:r>
      <w:r>
        <w:t>3</w:t>
      </w:r>
      <w:r>
        <w:fldChar w:fldCharType="end"/>
      </w:r>
    </w:p>
    <w:p>
      <w:pPr>
        <w:pStyle w:val="23"/>
        <w:tabs>
          <w:tab w:val="left" w:pos="840"/>
          <w:tab w:val="right" w:leader="dot" w:pos="8290"/>
        </w:tabs>
      </w:pPr>
      <w:r>
        <w:rPr>
          <w:rFonts w:ascii="微软雅黑" w:hAnsi="微软雅黑" w:eastAsia="微软雅黑"/>
        </w:rPr>
        <w:t>3.</w:t>
      </w:r>
      <w:r>
        <w:tab/>
      </w:r>
      <w:r>
        <w:rPr>
          <w:rFonts w:ascii="微软雅黑" w:hAnsi="微软雅黑" w:eastAsia="微软雅黑"/>
        </w:rPr>
        <w:t>操作说明</w:t>
      </w:r>
      <w:r>
        <w:tab/>
      </w:r>
      <w:r>
        <w:fldChar w:fldCharType="begin"/>
      </w:r>
      <w:r>
        <w:instrText xml:space="preserve"> PAGEREF _Toc495589431 \h </w:instrText>
      </w:r>
      <w:r>
        <w:fldChar w:fldCharType="separate"/>
      </w:r>
      <w:r>
        <w:t>4</w:t>
      </w:r>
      <w:r>
        <w:fldChar w:fldCharType="end"/>
      </w:r>
    </w:p>
    <w:p>
      <w:pPr>
        <w:pStyle w:val="30"/>
        <w:tabs>
          <w:tab w:val="left" w:pos="1260"/>
          <w:tab w:val="right" w:leader="dot" w:pos="8290"/>
        </w:tabs>
        <w:ind w:left="480"/>
      </w:pPr>
      <w:r>
        <w:rPr>
          <w:rFonts w:ascii="微软雅黑" w:hAnsi="微软雅黑" w:eastAsia="微软雅黑"/>
        </w:rPr>
        <w:t>3.1.</w:t>
      </w:r>
      <w:r>
        <w:tab/>
      </w:r>
      <w:r>
        <w:rPr>
          <w:rFonts w:ascii="微软雅黑" w:hAnsi="微软雅黑" w:eastAsia="微软雅黑"/>
        </w:rPr>
        <w:t>后台登录</w:t>
      </w:r>
      <w:r>
        <w:tab/>
      </w:r>
      <w:r>
        <w:fldChar w:fldCharType="begin"/>
      </w:r>
      <w:r>
        <w:instrText xml:space="preserve"> PAGEREF _Toc495589432 \h </w:instrText>
      </w:r>
      <w:r>
        <w:fldChar w:fldCharType="separate"/>
      </w:r>
      <w:r>
        <w:t>4</w:t>
      </w:r>
      <w:r>
        <w:fldChar w:fldCharType="end"/>
      </w:r>
    </w:p>
    <w:p>
      <w:pPr>
        <w:pStyle w:val="30"/>
        <w:tabs>
          <w:tab w:val="left" w:pos="1260"/>
          <w:tab w:val="right" w:leader="dot" w:pos="8290"/>
        </w:tabs>
        <w:ind w:left="480"/>
      </w:pPr>
      <w:r>
        <w:rPr>
          <w:rFonts w:ascii="微软雅黑" w:hAnsi="微软雅黑" w:eastAsia="微软雅黑"/>
        </w:rPr>
        <w:t>3.2.</w:t>
      </w:r>
      <w:r>
        <w:tab/>
      </w:r>
      <w:r>
        <w:rPr>
          <w:rFonts w:ascii="微软雅黑" w:hAnsi="微软雅黑" w:eastAsia="微软雅黑"/>
        </w:rPr>
        <w:t>系统管理</w:t>
      </w:r>
      <w:r>
        <w:tab/>
      </w:r>
      <w:r>
        <w:fldChar w:fldCharType="begin"/>
      </w:r>
      <w:r>
        <w:instrText xml:space="preserve"> PAGEREF _Toc495589433 \h </w:instrText>
      </w:r>
      <w:r>
        <w:fldChar w:fldCharType="separate"/>
      </w:r>
      <w:r>
        <w:t>4</w:t>
      </w:r>
      <w:r>
        <w:fldChar w:fldCharType="end"/>
      </w:r>
    </w:p>
    <w:p>
      <w:pPr>
        <w:pStyle w:val="18"/>
        <w:tabs>
          <w:tab w:val="left" w:pos="2100"/>
          <w:tab w:val="right" w:leader="dot" w:pos="8290"/>
        </w:tabs>
        <w:ind w:left="960"/>
      </w:pPr>
      <w:r>
        <w:t>3.2.1.</w:t>
      </w:r>
      <w:r>
        <w:tab/>
      </w:r>
      <w:r>
        <w:t>个人信息</w:t>
      </w:r>
      <w:r>
        <w:tab/>
      </w:r>
      <w:r>
        <w:fldChar w:fldCharType="begin"/>
      </w:r>
      <w:r>
        <w:instrText xml:space="preserve"> PAGEREF _Toc495589434 \h </w:instrText>
      </w:r>
      <w:r>
        <w:fldChar w:fldCharType="separate"/>
      </w:r>
      <w:r>
        <w:t>5</w:t>
      </w:r>
      <w:r>
        <w:fldChar w:fldCharType="end"/>
      </w:r>
    </w:p>
    <w:p>
      <w:pPr>
        <w:pStyle w:val="30"/>
        <w:tabs>
          <w:tab w:val="left" w:pos="1260"/>
          <w:tab w:val="right" w:leader="dot" w:pos="8290"/>
        </w:tabs>
        <w:ind w:left="480"/>
      </w:pPr>
      <w:r>
        <w:rPr>
          <w:rFonts w:ascii="微软雅黑" w:hAnsi="微软雅黑" w:eastAsia="微软雅黑"/>
        </w:rPr>
        <w:t>3.3.</w:t>
      </w:r>
      <w:r>
        <w:tab/>
      </w:r>
      <w:r>
        <w:rPr>
          <w:rFonts w:ascii="微软雅黑" w:hAnsi="微软雅黑" w:eastAsia="微软雅黑"/>
        </w:rPr>
        <w:t>学员管理</w:t>
      </w:r>
      <w:r>
        <w:tab/>
      </w:r>
      <w:r>
        <w:fldChar w:fldCharType="begin"/>
      </w:r>
      <w:r>
        <w:instrText xml:space="preserve"> PAGEREF _Toc495589435 \h </w:instrText>
      </w:r>
      <w:r>
        <w:fldChar w:fldCharType="separate"/>
      </w:r>
      <w:r>
        <w:t>7</w:t>
      </w:r>
      <w:r>
        <w:fldChar w:fldCharType="end"/>
      </w:r>
    </w:p>
    <w:p>
      <w:pPr>
        <w:pStyle w:val="18"/>
        <w:tabs>
          <w:tab w:val="left" w:pos="2100"/>
          <w:tab w:val="right" w:leader="dot" w:pos="8290"/>
        </w:tabs>
        <w:ind w:left="960"/>
      </w:pPr>
      <w:r>
        <w:t>3.5.1.</w:t>
      </w:r>
      <w:r>
        <w:tab/>
      </w:r>
      <w:r>
        <w:t>实践汇报</w:t>
      </w:r>
      <w:r>
        <w:tab/>
      </w:r>
      <w:r>
        <w:fldChar w:fldCharType="begin"/>
      </w:r>
      <w:r>
        <w:instrText xml:space="preserve"> PAGEREF _Toc495589436 \h </w:instrText>
      </w:r>
      <w:r>
        <w:fldChar w:fldCharType="separate"/>
      </w:r>
      <w:r>
        <w:t>7</w:t>
      </w:r>
      <w:r>
        <w:fldChar w:fldCharType="end"/>
      </w:r>
    </w:p>
    <w:p>
      <w:pPr>
        <w:rPr>
          <w:rFonts w:ascii="微软雅黑" w:hAnsi="微软雅黑" w:eastAsia="微软雅黑"/>
          <w:sz w:val="32"/>
          <w:szCs w:val="32"/>
        </w:rPr>
      </w:pPr>
      <w:r>
        <w:rPr>
          <w:rFonts w:ascii="微软雅黑" w:hAnsi="微软雅黑" w:eastAsia="微软雅黑"/>
          <w:sz w:val="32"/>
          <w:szCs w:val="32"/>
        </w:rPr>
        <w:fldChar w:fldCharType="end"/>
      </w:r>
    </w:p>
    <w:p>
      <w:pPr>
        <w:rPr>
          <w:rFonts w:ascii="微软雅黑" w:hAnsi="微软雅黑" w:eastAsia="微软雅黑"/>
          <w:sz w:val="32"/>
          <w:szCs w:val="32"/>
        </w:rPr>
      </w:pPr>
    </w:p>
    <w:p>
      <w:pPr>
        <w:rPr>
          <w:rFonts w:ascii="微软雅黑" w:hAnsi="微软雅黑" w:eastAsia="微软雅黑"/>
          <w:sz w:val="32"/>
          <w:szCs w:val="32"/>
        </w:rPr>
      </w:pPr>
    </w:p>
    <w:p>
      <w:pPr>
        <w:rPr>
          <w:rFonts w:ascii="微软雅黑" w:hAnsi="微软雅黑" w:eastAsia="微软雅黑"/>
          <w:sz w:val="32"/>
          <w:szCs w:val="32"/>
        </w:rPr>
      </w:pPr>
    </w:p>
    <w:p>
      <w:pPr>
        <w:rPr>
          <w:rFonts w:ascii="微软雅黑" w:hAnsi="微软雅黑" w:eastAsia="微软雅黑"/>
          <w:sz w:val="32"/>
          <w:szCs w:val="32"/>
        </w:rPr>
      </w:pPr>
    </w:p>
    <w:p>
      <w:pPr>
        <w:rPr>
          <w:rFonts w:ascii="微软雅黑" w:hAnsi="微软雅黑" w:eastAsia="微软雅黑"/>
          <w:sz w:val="32"/>
          <w:szCs w:val="32"/>
        </w:rPr>
      </w:pPr>
    </w:p>
    <w:p>
      <w:pPr>
        <w:rPr>
          <w:rFonts w:ascii="微软雅黑" w:hAnsi="微软雅黑" w:eastAsia="微软雅黑"/>
          <w:sz w:val="32"/>
          <w:szCs w:val="32"/>
        </w:rPr>
      </w:pPr>
    </w:p>
    <w:p>
      <w:pPr>
        <w:rPr>
          <w:rFonts w:ascii="微软雅黑" w:hAnsi="微软雅黑" w:eastAsia="微软雅黑"/>
          <w:sz w:val="32"/>
          <w:szCs w:val="32"/>
        </w:rPr>
      </w:pPr>
    </w:p>
    <w:p>
      <w:pPr>
        <w:rPr>
          <w:rFonts w:ascii="微软雅黑" w:hAnsi="微软雅黑" w:eastAsia="微软雅黑"/>
          <w:sz w:val="32"/>
          <w:szCs w:val="32"/>
        </w:rPr>
      </w:pPr>
    </w:p>
    <w:p>
      <w:pPr>
        <w:rPr>
          <w:rFonts w:ascii="微软雅黑" w:hAnsi="微软雅黑" w:eastAsia="微软雅黑"/>
          <w:sz w:val="32"/>
          <w:szCs w:val="32"/>
        </w:rPr>
      </w:pPr>
    </w:p>
    <w:p>
      <w:pPr>
        <w:pStyle w:val="2"/>
        <w:numPr>
          <w:ilvl w:val="0"/>
          <w:numId w:val="2"/>
        </w:numPr>
        <w:rPr>
          <w:rFonts w:ascii="微软雅黑" w:hAnsi="微软雅黑" w:eastAsia="微软雅黑"/>
        </w:rPr>
      </w:pPr>
      <w:bookmarkStart w:id="0" w:name="_Toc495589427"/>
      <w:r>
        <w:rPr>
          <w:rFonts w:hint="eastAsia" w:ascii="微软雅黑" w:hAnsi="微软雅黑" w:eastAsia="微软雅黑"/>
        </w:rPr>
        <w:t>导言</w:t>
      </w:r>
      <w:bookmarkEnd w:id="0"/>
    </w:p>
    <w:p>
      <w:pPr>
        <w:pStyle w:val="3"/>
        <w:numPr>
          <w:ilvl w:val="0"/>
          <w:numId w:val="3"/>
        </w:numPr>
        <w:rPr>
          <w:rFonts w:ascii="微软雅黑" w:hAnsi="微软雅黑" w:eastAsia="微软雅黑"/>
        </w:rPr>
      </w:pPr>
      <w:bookmarkStart w:id="1" w:name="_Toc495589428"/>
      <w:r>
        <w:rPr>
          <w:rFonts w:hint="eastAsia" w:ascii="微软雅黑" w:hAnsi="微软雅黑" w:eastAsia="微软雅黑"/>
        </w:rPr>
        <w:t>目的</w:t>
      </w:r>
      <w:bookmarkEnd w:id="1"/>
    </w:p>
    <w:p>
      <w:pPr>
        <w:ind w:firstLine="420"/>
        <w:rPr>
          <w:rFonts w:ascii="微软雅黑" w:hAnsi="微软雅黑" w:eastAsia="微软雅黑"/>
        </w:rPr>
      </w:pPr>
      <w:r>
        <w:rPr>
          <w:rFonts w:hint="eastAsia" w:ascii="微软雅黑" w:hAnsi="微软雅黑" w:eastAsia="微软雅黑"/>
        </w:rPr>
        <w:t>该文档的目的是描述大学生发展对象在线学习与考试系统的管理员使用说明。主要包含模块的操作说明及注意事项</w:t>
      </w:r>
    </w:p>
    <w:p>
      <w:pPr>
        <w:ind w:left="420"/>
        <w:rPr>
          <w:rFonts w:ascii="微软雅黑" w:hAnsi="微软雅黑" w:eastAsia="微软雅黑"/>
        </w:rPr>
      </w:pPr>
      <w:r>
        <w:rPr>
          <w:rFonts w:hint="eastAsia" w:ascii="微软雅黑" w:hAnsi="微软雅黑" w:eastAsia="微软雅黑"/>
        </w:rPr>
        <w:t>文档使用者：高校管理员</w:t>
      </w:r>
    </w:p>
    <w:p>
      <w:pPr>
        <w:pStyle w:val="3"/>
        <w:numPr>
          <w:ilvl w:val="0"/>
          <w:numId w:val="3"/>
        </w:numPr>
        <w:rPr>
          <w:rFonts w:ascii="微软雅黑" w:hAnsi="微软雅黑" w:eastAsia="微软雅黑"/>
        </w:rPr>
      </w:pPr>
      <w:bookmarkStart w:id="2" w:name="_Toc495589429"/>
      <w:r>
        <w:rPr>
          <w:rFonts w:hint="eastAsia" w:ascii="微软雅黑" w:hAnsi="微软雅黑" w:eastAsia="微软雅黑"/>
        </w:rPr>
        <w:t>范围</w:t>
      </w:r>
      <w:bookmarkEnd w:id="2"/>
    </w:p>
    <w:p>
      <w:pPr>
        <w:rPr>
          <w:rFonts w:ascii="微软雅黑" w:hAnsi="微软雅黑" w:eastAsia="微软雅黑"/>
        </w:rPr>
      </w:pPr>
      <w:r>
        <w:rPr>
          <w:rFonts w:hint="eastAsia" w:ascii="微软雅黑" w:hAnsi="微软雅黑" w:eastAsia="微软雅黑"/>
        </w:rPr>
        <w:tab/>
      </w:r>
      <w:r>
        <w:rPr>
          <w:rFonts w:hint="eastAsia" w:ascii="微软雅黑" w:hAnsi="微软雅黑" w:eastAsia="微软雅黑"/>
        </w:rPr>
        <w:t>该文档主要描述了产品配置过程及管理过程的操作说明。</w:t>
      </w:r>
    </w:p>
    <w:p>
      <w:pPr>
        <w:pStyle w:val="2"/>
        <w:numPr>
          <w:ilvl w:val="0"/>
          <w:numId w:val="2"/>
        </w:numPr>
        <w:rPr>
          <w:rFonts w:ascii="微软雅黑" w:hAnsi="微软雅黑" w:eastAsia="微软雅黑"/>
        </w:rPr>
      </w:pPr>
      <w:bookmarkStart w:id="3" w:name="_Toc495589430"/>
      <w:r>
        <w:rPr>
          <w:rFonts w:hint="eastAsia" w:ascii="微软雅黑" w:hAnsi="微软雅黑" w:eastAsia="微软雅黑"/>
        </w:rPr>
        <w:t>概述</w:t>
      </w:r>
      <w:bookmarkEnd w:id="3"/>
    </w:p>
    <w:p>
      <w:pPr>
        <w:ind w:firstLine="420"/>
        <w:rPr>
          <w:rFonts w:ascii="微软雅黑" w:hAnsi="微软雅黑" w:eastAsia="微软雅黑"/>
        </w:rPr>
      </w:pPr>
      <w:r>
        <w:rPr>
          <w:rFonts w:hint="eastAsia" w:ascii="微软雅黑" w:hAnsi="微软雅黑" w:eastAsia="微软雅黑"/>
        </w:rPr>
        <w:t>大学生发展对象在线学习与考试系统是针对高校组织的入党前发展对象学习，提供的高效系统化的学习及管理的系统平台。</w:t>
      </w:r>
    </w:p>
    <w:p>
      <w:pPr>
        <w:ind w:firstLine="420"/>
        <w:rPr>
          <w:rFonts w:ascii="微软雅黑" w:hAnsi="微软雅黑" w:eastAsia="微软雅黑"/>
        </w:rPr>
      </w:pPr>
      <w:r>
        <w:rPr>
          <w:rFonts w:hint="eastAsia" w:ascii="微软雅黑" w:hAnsi="微软雅黑" w:eastAsia="微软雅黑"/>
        </w:rPr>
        <w:t>平台管理分为系统管理、课程管理、考试管理、学员管理、统计分析五大模块，高效的辅助管理人员进行操作管理；</w:t>
      </w:r>
    </w:p>
    <w:p>
      <w:pPr>
        <w:ind w:firstLine="420"/>
        <w:rPr>
          <w:rFonts w:ascii="微软雅黑" w:hAnsi="微软雅黑" w:eastAsia="微软雅黑"/>
        </w:rPr>
      </w:pPr>
      <w:r>
        <w:rPr>
          <w:rFonts w:hint="eastAsia" w:ascii="微软雅黑" w:hAnsi="微软雅黑" w:eastAsia="微软雅黑"/>
        </w:rPr>
        <w:t>学员在前台不仅可进行理论学习、课外拓展、社会实际的互动学习，而且可根据自己时间进行考试申请、心得的提交，培训调研的开展，让线下培训有机的在线上，系统的管理起来。</w:t>
      </w:r>
    </w:p>
    <w:p>
      <w:pPr>
        <w:pStyle w:val="2"/>
        <w:numPr>
          <w:ilvl w:val="0"/>
          <w:numId w:val="2"/>
        </w:numPr>
        <w:rPr>
          <w:rFonts w:ascii="微软雅黑" w:hAnsi="微软雅黑" w:eastAsia="微软雅黑"/>
        </w:rPr>
      </w:pPr>
      <w:bookmarkStart w:id="4" w:name="_Toc495589431"/>
      <w:r>
        <w:rPr>
          <w:rFonts w:hint="eastAsia" w:ascii="微软雅黑" w:hAnsi="微软雅黑" w:eastAsia="微软雅黑"/>
        </w:rPr>
        <w:t>操作说明</w:t>
      </w:r>
      <w:bookmarkEnd w:id="4"/>
    </w:p>
    <w:p>
      <w:pPr>
        <w:pStyle w:val="3"/>
        <w:numPr>
          <w:ilvl w:val="0"/>
          <w:numId w:val="4"/>
        </w:numPr>
        <w:rPr>
          <w:rFonts w:ascii="微软雅黑" w:hAnsi="微软雅黑" w:eastAsia="微软雅黑"/>
        </w:rPr>
      </w:pPr>
      <w:bookmarkStart w:id="5" w:name="_Toc495589432"/>
      <w:r>
        <w:rPr>
          <w:rFonts w:hint="eastAsia" w:ascii="微软雅黑" w:hAnsi="微软雅黑" w:eastAsia="微软雅黑"/>
        </w:rPr>
        <w:t>后台登录</w:t>
      </w:r>
      <w:bookmarkEnd w:id="5"/>
    </w:p>
    <w:p>
      <w:pPr>
        <w:ind w:firstLine="420"/>
        <w:rPr>
          <w:rFonts w:ascii="微软雅黑" w:hAnsi="微软雅黑" w:eastAsia="微软雅黑"/>
        </w:rPr>
      </w:pPr>
      <w:r>
        <w:rPr>
          <w:rFonts w:hint="eastAsia" w:ascii="微软雅黑" w:hAnsi="微软雅黑" w:eastAsia="微软雅黑"/>
        </w:rPr>
        <w:t>在浏览器中输入发展对象平台搭建完毕后的后台地址，进入到后台登录页面，如图3-1</w:t>
      </w:r>
    </w:p>
    <w:p>
      <w:pPr>
        <w:ind w:firstLine="420"/>
        <w:rPr>
          <w:rFonts w:ascii="微软雅黑" w:hAnsi="微软雅黑" w:eastAsia="微软雅黑"/>
        </w:rPr>
      </w:pPr>
      <w:r>
        <w:rPr>
          <w:rFonts w:hint="eastAsia" w:ascii="微软雅黑" w:hAnsi="微软雅黑" w:eastAsia="微软雅黑"/>
        </w:rPr>
        <w:t>在登录界面输入管理员用户名及密码，拖拽到右侧后显示登录按钮，点击登录按钮即可进入后台进行管理操作。</w:t>
      </w:r>
    </w:p>
    <w:p>
      <w:pPr>
        <w:jc w:val="center"/>
        <w:rPr>
          <w:rFonts w:ascii="微软雅黑" w:hAnsi="微软雅黑" w:eastAsia="微软雅黑"/>
        </w:rPr>
      </w:pPr>
      <w:r>
        <w:rPr>
          <w:rFonts w:ascii="微软雅黑" w:hAnsi="微软雅黑" w:eastAsia="微软雅黑"/>
        </w:rPr>
        <w:drawing>
          <wp:inline distT="0" distB="0" distL="0" distR="0">
            <wp:extent cx="5257800" cy="2686050"/>
            <wp:effectExtent l="0" t="0" r="0" b="6350"/>
            <wp:docPr id="32" name="图片 32" descr="Macintosh HD:Users:qiqi:Desktop:登录.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Macintosh HD:Users:qiqi:Desktop:登录.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257800" cy="2686050"/>
                    </a:xfrm>
                    <a:prstGeom prst="rect">
                      <a:avLst/>
                    </a:prstGeom>
                    <a:noFill/>
                    <a:ln>
                      <a:noFill/>
                    </a:ln>
                  </pic:spPr>
                </pic:pic>
              </a:graphicData>
            </a:graphic>
          </wp:inline>
        </w:drawing>
      </w:r>
    </w:p>
    <w:p>
      <w:pPr>
        <w:jc w:val="center"/>
        <w:rPr>
          <w:rFonts w:ascii="微软雅黑" w:hAnsi="微软雅黑" w:eastAsia="微软雅黑"/>
        </w:rPr>
      </w:pPr>
      <w:r>
        <w:rPr>
          <w:rFonts w:hint="eastAsia" w:ascii="微软雅黑" w:hAnsi="微软雅黑" w:eastAsia="微软雅黑"/>
        </w:rPr>
        <w:t>图3-1</w:t>
      </w:r>
    </w:p>
    <w:p>
      <w:pPr>
        <w:pStyle w:val="3"/>
        <w:numPr>
          <w:ilvl w:val="0"/>
          <w:numId w:val="4"/>
        </w:numPr>
        <w:rPr>
          <w:rFonts w:ascii="微软雅黑" w:hAnsi="微软雅黑" w:eastAsia="微软雅黑"/>
        </w:rPr>
      </w:pPr>
      <w:bookmarkStart w:id="6" w:name="_Toc495589433"/>
      <w:r>
        <w:rPr>
          <w:rFonts w:hint="eastAsia" w:ascii="微软雅黑" w:hAnsi="微软雅黑" w:eastAsia="微软雅黑"/>
        </w:rPr>
        <w:t>系统管理</w:t>
      </w:r>
      <w:bookmarkEnd w:id="6"/>
    </w:p>
    <w:p>
      <w:pPr>
        <w:ind w:firstLine="420"/>
        <w:rPr>
          <w:rFonts w:ascii="微软雅黑" w:hAnsi="微软雅黑" w:eastAsia="微软雅黑"/>
        </w:rPr>
      </w:pPr>
      <w:r>
        <w:rPr>
          <w:rFonts w:hint="eastAsia" w:ascii="微软雅黑" w:hAnsi="微软雅黑" w:eastAsia="微软雅黑"/>
        </w:rPr>
        <w:t>系统管理模块是针对平台基础设置管理的模块。有系统管理权限的管理员登录进来后可见。</w:t>
      </w:r>
    </w:p>
    <w:p>
      <w:pPr>
        <w:ind w:firstLine="420"/>
        <w:rPr>
          <w:rFonts w:ascii="微软雅黑" w:hAnsi="微软雅黑" w:eastAsia="微软雅黑"/>
        </w:rPr>
      </w:pPr>
      <w:r>
        <w:rPr>
          <w:rFonts w:hint="eastAsia" w:ascii="微软雅黑" w:hAnsi="微软雅黑" w:eastAsia="微软雅黑"/>
        </w:rPr>
        <w:t>其管理功能分为：个人信息</w:t>
      </w:r>
    </w:p>
    <w:p>
      <w:pPr>
        <w:pStyle w:val="4"/>
        <w:numPr>
          <w:ilvl w:val="0"/>
          <w:numId w:val="5"/>
        </w:numPr>
      </w:pPr>
      <w:bookmarkStart w:id="7" w:name="_Toc495589434"/>
      <w:r>
        <w:rPr>
          <w:rFonts w:hint="eastAsia"/>
        </w:rPr>
        <w:t>个人信息</w:t>
      </w:r>
      <w:bookmarkEnd w:id="7"/>
    </w:p>
    <w:p>
      <w:pPr>
        <w:ind w:firstLine="420"/>
        <w:rPr>
          <w:rFonts w:ascii="微软雅黑" w:hAnsi="微软雅黑" w:eastAsia="微软雅黑"/>
        </w:rPr>
      </w:pPr>
      <w:r>
        <w:rPr>
          <w:rFonts w:hint="eastAsia" w:ascii="微软雅黑" w:hAnsi="微软雅黑" w:eastAsia="微软雅黑"/>
        </w:rPr>
        <w:t>个人信息功能模块包括管理员个人真实姓名、邮箱、手机号、密码的修改</w:t>
      </w:r>
    </w:p>
    <w:p>
      <w:pPr>
        <w:pStyle w:val="39"/>
        <w:numPr>
          <w:ilvl w:val="0"/>
          <w:numId w:val="6"/>
        </w:numPr>
        <w:ind w:firstLineChars="0"/>
        <w:rPr>
          <w:rFonts w:ascii="微软雅黑" w:hAnsi="微软雅黑" w:eastAsia="微软雅黑"/>
        </w:rPr>
      </w:pPr>
      <w:r>
        <w:rPr>
          <w:rFonts w:hint="eastAsia" w:ascii="微软雅黑" w:hAnsi="微软雅黑" w:eastAsia="微软雅黑"/>
        </w:rPr>
        <w:t>基本信息修改：</w:t>
      </w:r>
    </w:p>
    <w:p>
      <w:pPr>
        <w:ind w:left="420" w:firstLine="420"/>
        <w:rPr>
          <w:rFonts w:ascii="微软雅黑" w:hAnsi="微软雅黑" w:eastAsia="微软雅黑"/>
        </w:rPr>
      </w:pPr>
      <w:r>
        <w:rPr>
          <w:rFonts w:hint="eastAsia" w:ascii="微软雅黑" w:hAnsi="微软雅黑" w:eastAsia="微软雅黑"/>
        </w:rPr>
        <w:t>真实姓名：</w:t>
      </w:r>
      <w:r>
        <w:rPr>
          <w:rFonts w:ascii="微软雅黑" w:hAnsi="微软雅黑" w:eastAsia="微软雅黑"/>
        </w:rPr>
        <w:t>真实姓名为2-16位汉字</w:t>
      </w:r>
    </w:p>
    <w:p>
      <w:pPr>
        <w:rPr>
          <w:rFonts w:ascii="微软雅黑" w:hAnsi="微软雅黑" w:eastAsia="微软雅黑"/>
        </w:rPr>
      </w:pPr>
      <w:r>
        <w:rPr>
          <w:rFonts w:hint="eastAsia" w:ascii="微软雅黑" w:hAnsi="微软雅黑" w:eastAsia="微软雅黑"/>
        </w:rPr>
        <w:tab/>
      </w:r>
      <w:r>
        <w:rPr>
          <w:rFonts w:hint="eastAsia" w:ascii="微软雅黑" w:hAnsi="微软雅黑" w:eastAsia="微软雅黑"/>
        </w:rPr>
        <w:tab/>
      </w:r>
      <w:r>
        <w:rPr>
          <w:rFonts w:hint="eastAsia" w:ascii="微软雅黑" w:hAnsi="微软雅黑" w:eastAsia="微软雅黑"/>
        </w:rPr>
        <w:t>电子邮箱：填写可用的电子邮箱</w:t>
      </w:r>
    </w:p>
    <w:p>
      <w:pPr>
        <w:rPr>
          <w:rFonts w:ascii="微软雅黑" w:hAnsi="微软雅黑" w:eastAsia="微软雅黑"/>
        </w:rPr>
      </w:pPr>
      <w:r>
        <w:rPr>
          <w:rFonts w:hint="eastAsia" w:ascii="微软雅黑" w:hAnsi="微软雅黑" w:eastAsia="微软雅黑"/>
        </w:rPr>
        <w:tab/>
      </w:r>
      <w:r>
        <w:rPr>
          <w:rFonts w:hint="eastAsia" w:ascii="微软雅黑" w:hAnsi="微软雅黑" w:eastAsia="微软雅黑"/>
        </w:rPr>
        <w:tab/>
      </w:r>
      <w:r>
        <w:rPr>
          <w:rFonts w:hint="eastAsia" w:ascii="微软雅黑" w:hAnsi="微软雅黑" w:eastAsia="微软雅黑"/>
        </w:rPr>
        <w:t>手机号：填写正确的11位手机号</w:t>
      </w:r>
    </w:p>
    <w:p>
      <w:pPr>
        <w:rPr>
          <w:rFonts w:ascii="微软雅黑" w:hAnsi="微软雅黑" w:eastAsia="微软雅黑"/>
        </w:rPr>
      </w:pPr>
      <w:r>
        <w:rPr>
          <w:rFonts w:hint="eastAsia" w:ascii="微软雅黑" w:hAnsi="微软雅黑" w:eastAsia="微软雅黑"/>
        </w:rPr>
        <w:tab/>
      </w:r>
      <w:r>
        <w:rPr>
          <w:rFonts w:hint="eastAsia" w:ascii="微软雅黑" w:hAnsi="微软雅黑" w:eastAsia="微软雅黑"/>
        </w:rPr>
        <w:t>修改信息填写后，点击屏幕右下角的【更新】按钮即可实现更新操作，如图3-2-1-1</w:t>
      </w:r>
    </w:p>
    <w:p>
      <w:pPr>
        <w:rPr>
          <w:rFonts w:ascii="微软雅黑" w:hAnsi="微软雅黑" w:eastAsia="微软雅黑"/>
        </w:rPr>
      </w:pPr>
      <w:r>
        <w:rPr>
          <w:rFonts w:ascii="微软雅黑" w:hAnsi="微软雅黑" w:eastAsia="微软雅黑"/>
        </w:rPr>
        <w:drawing>
          <wp:inline distT="0" distB="0" distL="0" distR="0">
            <wp:extent cx="5266055" cy="2596515"/>
            <wp:effectExtent l="0" t="0" r="0" b="0"/>
            <wp:docPr id="60" name="图片 60" descr="Macintosh HD:Users:qiqi: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descr="Macintosh HD:Users:qiqi:Desktop: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266055" cy="2596515"/>
                    </a:xfrm>
                    <a:prstGeom prst="rect">
                      <a:avLst/>
                    </a:prstGeom>
                    <a:noFill/>
                    <a:ln>
                      <a:noFill/>
                    </a:ln>
                  </pic:spPr>
                </pic:pic>
              </a:graphicData>
            </a:graphic>
          </wp:inline>
        </w:drawing>
      </w:r>
    </w:p>
    <w:p>
      <w:pPr>
        <w:jc w:val="center"/>
        <w:rPr>
          <w:rFonts w:ascii="微软雅黑" w:hAnsi="微软雅黑" w:eastAsia="微软雅黑"/>
        </w:rPr>
      </w:pPr>
      <w:r>
        <w:rPr>
          <w:rFonts w:hint="eastAsia" w:ascii="微软雅黑" w:hAnsi="微软雅黑" w:eastAsia="微软雅黑"/>
        </w:rPr>
        <w:t>图3-2-1-1</w:t>
      </w:r>
    </w:p>
    <w:p>
      <w:pPr>
        <w:pStyle w:val="39"/>
        <w:numPr>
          <w:ilvl w:val="0"/>
          <w:numId w:val="6"/>
        </w:numPr>
        <w:ind w:firstLineChars="0"/>
        <w:rPr>
          <w:rFonts w:ascii="微软雅黑" w:hAnsi="微软雅黑" w:eastAsia="微软雅黑"/>
        </w:rPr>
      </w:pPr>
      <w:r>
        <w:rPr>
          <w:rFonts w:hint="eastAsia" w:ascii="微软雅黑" w:hAnsi="微软雅黑" w:eastAsia="微软雅黑"/>
        </w:rPr>
        <w:t>修改管理员自己登录密码：</w:t>
      </w:r>
    </w:p>
    <w:p>
      <w:pPr>
        <w:pStyle w:val="39"/>
        <w:ind w:left="900" w:firstLine="0" w:firstLineChars="0"/>
        <w:rPr>
          <w:rFonts w:ascii="微软雅黑" w:hAnsi="微软雅黑" w:eastAsia="微软雅黑"/>
        </w:rPr>
      </w:pPr>
      <w:r>
        <w:rPr>
          <w:rFonts w:hint="eastAsia" w:ascii="微软雅黑" w:hAnsi="微软雅黑" w:eastAsia="微软雅黑"/>
        </w:rPr>
        <w:t>点击个人信息右上角的【修改密码】按钮进入到修改密码页面，如图3-2-1-2</w:t>
      </w:r>
    </w:p>
    <w:p>
      <w:pPr>
        <w:rPr>
          <w:rFonts w:ascii="微软雅黑" w:hAnsi="微软雅黑" w:eastAsia="微软雅黑"/>
        </w:rPr>
      </w:pPr>
      <w:r>
        <w:rPr>
          <w:rFonts w:ascii="微软雅黑" w:hAnsi="微软雅黑" w:eastAsia="微软雅黑"/>
        </w:rPr>
        <w:drawing>
          <wp:inline distT="0" distB="0" distL="0" distR="0">
            <wp:extent cx="5266055" cy="2596515"/>
            <wp:effectExtent l="0" t="0" r="0" b="0"/>
            <wp:docPr id="61" name="图片 61" descr="Macintosh HD:Users:qiqi: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descr="Macintosh HD:Users:qiqi:Desktop: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66055" cy="2596515"/>
                    </a:xfrm>
                    <a:prstGeom prst="rect">
                      <a:avLst/>
                    </a:prstGeom>
                    <a:noFill/>
                    <a:ln>
                      <a:noFill/>
                    </a:ln>
                  </pic:spPr>
                </pic:pic>
              </a:graphicData>
            </a:graphic>
          </wp:inline>
        </w:drawing>
      </w:r>
    </w:p>
    <w:p>
      <w:pPr>
        <w:jc w:val="center"/>
        <w:rPr>
          <w:rFonts w:ascii="微软雅黑" w:hAnsi="微软雅黑" w:eastAsia="微软雅黑"/>
        </w:rPr>
      </w:pPr>
      <w:r>
        <w:rPr>
          <w:rFonts w:hint="eastAsia" w:ascii="微软雅黑" w:hAnsi="微软雅黑" w:eastAsia="微软雅黑"/>
        </w:rPr>
        <w:t>图3-2-1-2</w:t>
      </w:r>
    </w:p>
    <w:p>
      <w:pPr>
        <w:ind w:left="420" w:firstLine="420"/>
        <w:rPr>
          <w:rFonts w:ascii="微软雅黑" w:hAnsi="微软雅黑" w:eastAsia="微软雅黑"/>
        </w:rPr>
      </w:pPr>
      <w:r>
        <w:rPr>
          <w:rFonts w:hint="eastAsia" w:ascii="微软雅黑" w:hAnsi="微软雅黑" w:eastAsia="微软雅黑"/>
        </w:rPr>
        <w:t>进入修改密码页面填写原密码</w:t>
      </w:r>
    </w:p>
    <w:p>
      <w:pPr>
        <w:ind w:left="420" w:firstLine="420"/>
        <w:rPr>
          <w:rFonts w:ascii="微软雅黑" w:hAnsi="微软雅黑" w:eastAsia="微软雅黑"/>
        </w:rPr>
      </w:pPr>
      <w:r>
        <w:rPr>
          <w:rFonts w:hint="eastAsia" w:ascii="微软雅黑" w:hAnsi="微软雅黑" w:eastAsia="微软雅黑"/>
        </w:rPr>
        <w:t>输入新密码，新密码规则是：</w:t>
      </w:r>
      <w:r>
        <w:rPr>
          <w:rFonts w:ascii="微软雅黑" w:hAnsi="微软雅黑" w:eastAsia="微软雅黑"/>
        </w:rPr>
        <w:t>包含大小写字母、数字、特殊字符中的三种，长度在8-16之间</w:t>
      </w:r>
    </w:p>
    <w:p>
      <w:pPr>
        <w:ind w:left="420" w:firstLine="420"/>
        <w:rPr>
          <w:rFonts w:ascii="微软雅黑" w:hAnsi="微软雅黑" w:eastAsia="微软雅黑"/>
        </w:rPr>
      </w:pPr>
      <w:r>
        <w:rPr>
          <w:rFonts w:hint="eastAsia" w:ascii="微软雅黑" w:hAnsi="微软雅黑" w:eastAsia="微软雅黑"/>
        </w:rPr>
        <w:t>确认密码：输入与新密码一致的密码内容</w:t>
      </w:r>
    </w:p>
    <w:p>
      <w:pPr>
        <w:ind w:left="420" w:firstLine="420"/>
        <w:rPr>
          <w:rFonts w:ascii="微软雅黑" w:hAnsi="微软雅黑" w:eastAsia="微软雅黑"/>
        </w:rPr>
      </w:pPr>
      <w:r>
        <w:rPr>
          <w:rFonts w:hint="eastAsia" w:ascii="微软雅黑" w:hAnsi="微软雅黑" w:eastAsia="微软雅黑"/>
        </w:rPr>
        <w:t>点击【提交】按钮，完成密码修改，修改成功后需重新登录后台</w:t>
      </w:r>
    </w:p>
    <w:p>
      <w:pPr>
        <w:ind w:left="420" w:firstLine="420"/>
        <w:rPr>
          <w:rFonts w:ascii="微软雅黑" w:hAnsi="微软雅黑" w:eastAsia="微软雅黑"/>
        </w:rPr>
      </w:pPr>
      <w:r>
        <w:rPr>
          <w:rFonts w:hint="eastAsia" w:ascii="微软雅黑" w:hAnsi="微软雅黑" w:eastAsia="微软雅黑"/>
        </w:rPr>
        <w:t>如图3-2-1-3</w:t>
      </w:r>
    </w:p>
    <w:p>
      <w:pPr>
        <w:rPr>
          <w:rFonts w:ascii="微软雅黑" w:hAnsi="微软雅黑" w:eastAsia="微软雅黑"/>
        </w:rPr>
      </w:pPr>
      <w:r>
        <w:rPr>
          <w:rFonts w:ascii="微软雅黑" w:hAnsi="微软雅黑" w:eastAsia="微软雅黑"/>
        </w:rPr>
        <w:drawing>
          <wp:inline distT="0" distB="0" distL="0" distR="0">
            <wp:extent cx="5266055" cy="2596515"/>
            <wp:effectExtent l="0" t="0" r="0" b="0"/>
            <wp:docPr id="62" name="图片 62" descr="Macintosh HD:Users:qiqi:Deskto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descr="Macintosh HD:Users:qiqi:Desktop: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266055" cy="2596515"/>
                    </a:xfrm>
                    <a:prstGeom prst="rect">
                      <a:avLst/>
                    </a:prstGeom>
                    <a:noFill/>
                    <a:ln>
                      <a:noFill/>
                    </a:ln>
                  </pic:spPr>
                </pic:pic>
              </a:graphicData>
            </a:graphic>
          </wp:inline>
        </w:drawing>
      </w:r>
    </w:p>
    <w:p>
      <w:pPr>
        <w:jc w:val="center"/>
        <w:rPr>
          <w:rFonts w:ascii="微软雅黑" w:hAnsi="微软雅黑" w:eastAsia="微软雅黑"/>
        </w:rPr>
      </w:pPr>
      <w:r>
        <w:rPr>
          <w:rFonts w:hint="eastAsia" w:ascii="微软雅黑" w:hAnsi="微软雅黑" w:eastAsia="微软雅黑"/>
        </w:rPr>
        <w:t>图3-2-1-3</w:t>
      </w:r>
    </w:p>
    <w:p>
      <w:pPr>
        <w:pStyle w:val="3"/>
        <w:numPr>
          <w:ilvl w:val="0"/>
          <w:numId w:val="4"/>
        </w:numPr>
        <w:rPr>
          <w:rFonts w:ascii="微软雅黑" w:hAnsi="微软雅黑" w:eastAsia="微软雅黑"/>
        </w:rPr>
      </w:pPr>
      <w:bookmarkStart w:id="8" w:name="_Toc495589435"/>
      <w:r>
        <w:rPr>
          <w:rFonts w:hint="eastAsia" w:ascii="微软雅黑" w:hAnsi="微软雅黑" w:eastAsia="微软雅黑"/>
        </w:rPr>
        <w:t>学员管理</w:t>
      </w:r>
      <w:bookmarkEnd w:id="8"/>
    </w:p>
    <w:p>
      <w:pPr>
        <w:ind w:firstLine="420"/>
        <w:rPr>
          <w:rFonts w:ascii="微软雅黑" w:hAnsi="微软雅黑" w:eastAsia="微软雅黑"/>
        </w:rPr>
      </w:pPr>
      <w:r>
        <w:rPr>
          <w:rFonts w:ascii="微软雅黑" w:hAnsi="微软雅黑" w:eastAsia="微软雅黑"/>
        </w:rPr>
        <w:t>召集人在学员管理中需要对社会实践的报告进行分小组的提交。</w:t>
      </w:r>
      <w:r>
        <w:rPr>
          <w:rFonts w:hint="eastAsia" w:ascii="微软雅黑" w:hAnsi="微软雅黑" w:eastAsia="微软雅黑"/>
        </w:rPr>
        <w:t>功能分为：</w:t>
      </w:r>
      <w:r>
        <w:rPr>
          <w:rFonts w:ascii="微软雅黑" w:hAnsi="微软雅黑" w:eastAsia="微软雅黑"/>
        </w:rPr>
        <w:t>实践汇报</w:t>
      </w:r>
      <w:r>
        <w:rPr>
          <w:rFonts w:hint="eastAsia" w:ascii="微软雅黑" w:hAnsi="微软雅黑" w:eastAsia="微软雅黑"/>
        </w:rPr>
        <w:t>。</w:t>
      </w:r>
    </w:p>
    <w:p>
      <w:pPr>
        <w:ind w:firstLine="420"/>
        <w:rPr>
          <w:rFonts w:hint="eastAsia" w:ascii="微软雅黑" w:hAnsi="微软雅黑" w:eastAsia="微软雅黑"/>
        </w:rPr>
      </w:pPr>
    </w:p>
    <w:p>
      <w:pPr>
        <w:pStyle w:val="4"/>
        <w:numPr>
          <w:ilvl w:val="2"/>
          <w:numId w:val="1"/>
        </w:numPr>
      </w:pPr>
      <w:bookmarkStart w:id="9" w:name="_Toc357420952"/>
      <w:bookmarkStart w:id="10" w:name="_Toc495589436"/>
      <w:r>
        <w:rPr>
          <w:rFonts w:hint="eastAsia"/>
        </w:rPr>
        <w:t>实践汇报</w:t>
      </w:r>
      <w:bookmarkEnd w:id="9"/>
      <w:bookmarkEnd w:id="10"/>
    </w:p>
    <w:p>
      <w:pPr>
        <w:ind w:firstLine="420"/>
        <w:rPr>
          <w:rFonts w:ascii="微软雅黑" w:hAnsi="微软雅黑" w:eastAsia="微软雅黑"/>
        </w:rPr>
      </w:pPr>
      <w:r>
        <w:rPr>
          <w:rFonts w:hint="eastAsia" w:ascii="微软雅黑" w:hAnsi="微软雅黑" w:eastAsia="微软雅黑"/>
        </w:rPr>
        <w:t>实践汇报管理是召集人及有该模块权限的管理员可进入管理的，针对学员在</w:t>
      </w:r>
    </w:p>
    <w:p>
      <w:pPr>
        <w:rPr>
          <w:rFonts w:ascii="微软雅黑" w:hAnsi="微软雅黑" w:eastAsia="微软雅黑"/>
        </w:rPr>
      </w:pPr>
      <w:r>
        <w:rPr>
          <w:rFonts w:hint="eastAsia" w:ascii="微软雅黑" w:hAnsi="微软雅黑" w:eastAsia="微软雅黑"/>
        </w:rPr>
        <w:t>线下完成社会实践活动的</w:t>
      </w:r>
      <w:r>
        <w:rPr>
          <w:rFonts w:ascii="微软雅黑" w:hAnsi="微软雅黑" w:eastAsia="微软雅黑"/>
        </w:rPr>
        <w:t>情况，以小组为单位收集实践报告，</w:t>
      </w:r>
      <w:r>
        <w:rPr>
          <w:rFonts w:hint="eastAsia" w:ascii="微软雅黑" w:hAnsi="微软雅黑" w:eastAsia="微软雅黑"/>
        </w:rPr>
        <w:t>然后在</w:t>
      </w:r>
      <w:r>
        <w:rPr>
          <w:rFonts w:ascii="微软雅黑" w:hAnsi="微软雅黑" w:eastAsia="微软雅黑"/>
        </w:rPr>
        <w:t>此模块上传。</w:t>
      </w:r>
    </w:p>
    <w:p>
      <w:pPr>
        <w:ind w:firstLine="420"/>
        <w:rPr>
          <w:rFonts w:hint="eastAsia" w:ascii="微软雅黑" w:hAnsi="微软雅黑" w:eastAsia="微软雅黑"/>
        </w:rPr>
      </w:pPr>
      <w:r>
        <w:rPr>
          <w:rFonts w:hint="eastAsia" w:ascii="微软雅黑" w:hAnsi="微软雅黑" w:eastAsia="微软雅黑"/>
        </w:rPr>
        <w:t>进入实践汇报列表页后，找到要管理的实践名称，</w:t>
      </w:r>
      <w:r>
        <w:rPr>
          <w:rFonts w:ascii="微软雅黑" w:hAnsi="微软雅黑" w:eastAsia="微软雅黑"/>
        </w:rPr>
        <w:t>点击报告管理，</w:t>
      </w:r>
      <w:r>
        <w:rPr>
          <w:rFonts w:hint="eastAsia" w:ascii="微软雅黑" w:hAnsi="微软雅黑" w:eastAsia="微软雅黑"/>
        </w:rPr>
        <w:t>这里</w:t>
      </w:r>
      <w:r>
        <w:rPr>
          <w:rFonts w:ascii="微软雅黑" w:hAnsi="微软雅黑" w:eastAsia="微软雅黑"/>
        </w:rPr>
        <w:t>不用做考勤管理。</w:t>
      </w:r>
    </w:p>
    <w:p>
      <w:pPr>
        <w:pStyle w:val="39"/>
        <w:numPr>
          <w:ilvl w:val="0"/>
          <w:numId w:val="6"/>
        </w:numPr>
        <w:ind w:firstLineChars="0"/>
        <w:rPr>
          <w:rFonts w:ascii="微软雅黑" w:hAnsi="微软雅黑" w:eastAsia="微软雅黑"/>
        </w:rPr>
      </w:pPr>
      <w:r>
        <w:rPr>
          <w:rFonts w:hint="eastAsia" w:ascii="微软雅黑" w:hAnsi="微软雅黑" w:eastAsia="微软雅黑"/>
        </w:rPr>
        <w:t>提交报告</w:t>
      </w:r>
    </w:p>
    <w:p>
      <w:pPr>
        <w:ind w:firstLine="420"/>
        <w:rPr>
          <w:rFonts w:ascii="微软雅黑" w:hAnsi="微软雅黑" w:eastAsia="微软雅黑"/>
        </w:rPr>
      </w:pPr>
      <w:r>
        <w:rPr>
          <w:rFonts w:hint="eastAsia" w:ascii="微软雅黑" w:hAnsi="微软雅黑" w:eastAsia="微软雅黑"/>
        </w:rPr>
        <w:t>进入实践汇报列表页后，找到要管理的实践名称，点击该课程右侧的【报告管理】进入该实践的报告列表页。如图3-5-</w:t>
      </w:r>
      <w:r>
        <w:rPr>
          <w:rFonts w:ascii="微软雅黑" w:hAnsi="微软雅黑" w:eastAsia="微软雅黑"/>
        </w:rPr>
        <w:t>1</w:t>
      </w:r>
      <w:r>
        <w:rPr>
          <w:rFonts w:hint="eastAsia" w:ascii="微软雅黑" w:hAnsi="微软雅黑" w:eastAsia="微软雅黑"/>
        </w:rPr>
        <w:t>-</w:t>
      </w:r>
      <w:r>
        <w:rPr>
          <w:rFonts w:ascii="微软雅黑" w:hAnsi="微软雅黑" w:eastAsia="微软雅黑"/>
        </w:rPr>
        <w:t>1</w:t>
      </w:r>
    </w:p>
    <w:p>
      <w:pPr>
        <w:rPr>
          <w:rFonts w:ascii="微软雅黑" w:hAnsi="微软雅黑" w:eastAsia="微软雅黑"/>
        </w:rPr>
      </w:pPr>
      <w:bookmarkStart w:id="11" w:name="_GoBack"/>
      <w:r>
        <w:rPr>
          <w:rFonts w:ascii="微软雅黑" w:hAnsi="微软雅黑" w:eastAsia="微软雅黑"/>
        </w:rPr>
        <w:drawing>
          <wp:inline distT="0" distB="0" distL="0" distR="0">
            <wp:extent cx="5266055" cy="2563495"/>
            <wp:effectExtent l="0" t="0" r="10795" b="8255"/>
            <wp:docPr id="162" name="图片 162" descr="Macintosh HD:Users:qiqi:Desktop: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62" descr="Macintosh HD:Users:qiqi:Desktop:1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266055" cy="2563495"/>
                    </a:xfrm>
                    <a:prstGeom prst="rect">
                      <a:avLst/>
                    </a:prstGeom>
                    <a:noFill/>
                    <a:ln>
                      <a:noFill/>
                    </a:ln>
                  </pic:spPr>
                </pic:pic>
              </a:graphicData>
            </a:graphic>
          </wp:inline>
        </w:drawing>
      </w:r>
      <w:bookmarkEnd w:id="11"/>
    </w:p>
    <w:p>
      <w:pPr>
        <w:jc w:val="center"/>
        <w:rPr>
          <w:rFonts w:ascii="微软雅黑" w:hAnsi="微软雅黑" w:eastAsia="微软雅黑"/>
        </w:rPr>
      </w:pPr>
      <w:r>
        <w:rPr>
          <w:rFonts w:hint="eastAsia" w:ascii="微软雅黑" w:hAnsi="微软雅黑" w:eastAsia="微软雅黑"/>
        </w:rPr>
        <w:t>图3-5-</w:t>
      </w:r>
      <w:r>
        <w:rPr>
          <w:rFonts w:ascii="微软雅黑" w:hAnsi="微软雅黑" w:eastAsia="微软雅黑"/>
        </w:rPr>
        <w:t>1</w:t>
      </w:r>
      <w:r>
        <w:rPr>
          <w:rFonts w:hint="eastAsia" w:ascii="微软雅黑" w:hAnsi="微软雅黑" w:eastAsia="微软雅黑"/>
        </w:rPr>
        <w:t>-</w:t>
      </w:r>
      <w:r>
        <w:rPr>
          <w:rFonts w:ascii="微软雅黑" w:hAnsi="微软雅黑" w:eastAsia="微软雅黑"/>
        </w:rPr>
        <w:t>1</w:t>
      </w:r>
    </w:p>
    <w:p>
      <w:pPr>
        <w:jc w:val="left"/>
        <w:rPr>
          <w:rFonts w:ascii="微软雅黑" w:hAnsi="微软雅黑" w:eastAsia="微软雅黑"/>
        </w:rPr>
      </w:pPr>
      <w:r>
        <w:rPr>
          <w:rFonts w:hint="eastAsia" w:ascii="微软雅黑" w:hAnsi="微软雅黑" w:eastAsia="微软雅黑"/>
        </w:rPr>
        <w:tab/>
      </w:r>
      <w:r>
        <w:rPr>
          <w:rFonts w:hint="eastAsia" w:ascii="微软雅黑" w:hAnsi="微软雅黑" w:eastAsia="微软雅黑"/>
        </w:rPr>
        <w:t>点击右上角的【提交报告】，进入社会实践报告提交页面，报告以小组为单位进行提交，需要填写小组报告的名称，选择小组成员到右侧输入框中，上传PDF形式的报告，点击【提交】按钮后完成该小组的报告提交。如图3-5-</w:t>
      </w:r>
      <w:r>
        <w:rPr>
          <w:rFonts w:ascii="微软雅黑" w:hAnsi="微软雅黑" w:eastAsia="微软雅黑"/>
        </w:rPr>
        <w:t>1</w:t>
      </w:r>
      <w:r>
        <w:rPr>
          <w:rFonts w:hint="eastAsia" w:ascii="微软雅黑" w:hAnsi="微软雅黑" w:eastAsia="微软雅黑"/>
        </w:rPr>
        <w:t>-</w:t>
      </w:r>
      <w:r>
        <w:rPr>
          <w:rFonts w:ascii="微软雅黑" w:hAnsi="微软雅黑" w:eastAsia="微软雅黑"/>
        </w:rPr>
        <w:t>2</w:t>
      </w:r>
    </w:p>
    <w:p>
      <w:pPr>
        <w:rPr>
          <w:rFonts w:ascii="微软雅黑" w:hAnsi="微软雅黑" w:eastAsia="微软雅黑"/>
        </w:rPr>
      </w:pPr>
      <w:r>
        <w:rPr>
          <w:rFonts w:ascii="微软雅黑" w:hAnsi="微软雅黑" w:eastAsia="微软雅黑"/>
        </w:rPr>
        <w:drawing>
          <wp:inline distT="0" distB="0" distL="0" distR="0">
            <wp:extent cx="5266055" cy="2563495"/>
            <wp:effectExtent l="0" t="0" r="0" b="1905"/>
            <wp:docPr id="163" name="图片 163" descr="Macintosh HD:Users:qiqi:Desktop: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63" descr="Macintosh HD:Users:qiqi:Desktop:1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266055" cy="2563495"/>
                    </a:xfrm>
                    <a:prstGeom prst="rect">
                      <a:avLst/>
                    </a:prstGeom>
                    <a:noFill/>
                    <a:ln>
                      <a:noFill/>
                    </a:ln>
                  </pic:spPr>
                </pic:pic>
              </a:graphicData>
            </a:graphic>
          </wp:inline>
        </w:drawing>
      </w:r>
    </w:p>
    <w:p>
      <w:pPr>
        <w:jc w:val="center"/>
        <w:rPr>
          <w:rFonts w:ascii="微软雅黑" w:hAnsi="微软雅黑" w:eastAsia="微软雅黑"/>
        </w:rPr>
      </w:pPr>
      <w:r>
        <w:rPr>
          <w:rFonts w:hint="eastAsia" w:ascii="微软雅黑" w:hAnsi="微软雅黑" w:eastAsia="微软雅黑"/>
        </w:rPr>
        <w:t>3-5-</w:t>
      </w:r>
      <w:r>
        <w:rPr>
          <w:rFonts w:ascii="微软雅黑" w:hAnsi="微软雅黑" w:eastAsia="微软雅黑"/>
        </w:rPr>
        <w:t>1</w:t>
      </w:r>
      <w:r>
        <w:rPr>
          <w:rFonts w:hint="eastAsia" w:ascii="微软雅黑" w:hAnsi="微软雅黑" w:eastAsia="微软雅黑"/>
        </w:rPr>
        <w:t>-</w:t>
      </w:r>
      <w:r>
        <w:rPr>
          <w:rFonts w:ascii="微软雅黑" w:hAnsi="微软雅黑" w:eastAsia="微软雅黑"/>
        </w:rPr>
        <w:t>2</w:t>
      </w:r>
    </w:p>
    <w:sectPr>
      <w:headerReference r:id="rId3" w:type="default"/>
      <w:headerReference r:id="rId4" w:type="even"/>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iti SC Light">
    <w:altName w:val="Arial Unicode MS"/>
    <w:panose1 w:val="02000000000000000000"/>
    <w:charset w:val="50"/>
    <w:family w:val="auto"/>
    <w:pitch w:val="default"/>
    <w:sig w:usb0="00000000" w:usb1="00000000" w:usb2="00000010" w:usb3="00000000" w:csb0="003E0000" w:csb1="00000000"/>
  </w:font>
  <w:font w:name="Times">
    <w:altName w:val="Times New Roman"/>
    <w:panose1 w:val="00000000000000000000"/>
    <w:charset w:val="4D"/>
    <w:family w:val="roman"/>
    <w:pitch w:val="default"/>
    <w:sig w:usb0="00000000" w:usb1="00000000" w:usb2="00000000" w:usb3="00000000" w:csb0="00000001" w:csb1="00000000"/>
  </w:font>
  <w:font w:name="微软雅黑">
    <w:panose1 w:val="020B0503020204020204"/>
    <w:charset w:val="88"/>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framePr w:wrap="around" w:vAnchor="text" w:hAnchor="margin" w:xAlign="right" w:y="1"/>
      <w:rPr>
        <w:rStyle w:val="35"/>
      </w:rPr>
    </w:pPr>
    <w:r>
      <w:rPr>
        <w:rStyle w:val="35"/>
      </w:rPr>
      <w:fldChar w:fldCharType="begin"/>
    </w:r>
    <w:r>
      <w:rPr>
        <w:rStyle w:val="35"/>
      </w:rPr>
      <w:instrText xml:space="preserve">PAGE  </w:instrText>
    </w:r>
    <w:r>
      <w:rPr>
        <w:rStyle w:val="35"/>
      </w:rPr>
      <w:fldChar w:fldCharType="separate"/>
    </w:r>
    <w:r>
      <w:rPr>
        <w:rStyle w:val="35"/>
      </w:rPr>
      <w:t>1</w:t>
    </w:r>
    <w:r>
      <w:rPr>
        <w:rStyle w:val="35"/>
      </w:rPr>
      <w:fldChar w:fldCharType="end"/>
    </w:r>
  </w:p>
  <w:p>
    <w:pPr>
      <w:pStyle w:val="22"/>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framePr w:wrap="around" w:vAnchor="text" w:hAnchor="margin" w:xAlign="right" w:y="1"/>
      <w:rPr>
        <w:rStyle w:val="35"/>
      </w:rPr>
    </w:pPr>
    <w:r>
      <w:rPr>
        <w:rStyle w:val="35"/>
      </w:rPr>
      <w:fldChar w:fldCharType="begin"/>
    </w:r>
    <w:r>
      <w:rPr>
        <w:rStyle w:val="35"/>
      </w:rPr>
      <w:instrText xml:space="preserve">PAGE  </w:instrText>
    </w:r>
    <w:r>
      <w:rPr>
        <w:rStyle w:val="35"/>
      </w:rPr>
      <w:fldChar w:fldCharType="end"/>
    </w:r>
  </w:p>
  <w:p>
    <w:pPr>
      <w:pStyle w:val="22"/>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7D712A"/>
    <w:multiLevelType w:val="multilevel"/>
    <w:tmpl w:val="3E7D712A"/>
    <w:lvl w:ilvl="0" w:tentative="0">
      <w:start w:val="1"/>
      <w:numFmt w:val="decimal"/>
      <w:lvlText w:val="1.%1."/>
      <w:lvlJc w:val="left"/>
      <w:pPr>
        <w:ind w:left="480" w:hanging="48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4A723D66"/>
    <w:multiLevelType w:val="multilevel"/>
    <w:tmpl w:val="4A723D66"/>
    <w:lvl w:ilvl="0" w:tentative="0">
      <w:start w:val="1"/>
      <w:numFmt w:val="decimal"/>
      <w:lvlText w:val="3.2.%1."/>
      <w:lvlJc w:val="left"/>
      <w:pPr>
        <w:ind w:left="480" w:hanging="4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2">
    <w:nsid w:val="73D75014"/>
    <w:multiLevelType w:val="multilevel"/>
    <w:tmpl w:val="73D75014"/>
    <w:lvl w:ilvl="0" w:tentative="0">
      <w:start w:val="1"/>
      <w:numFmt w:val="decimal"/>
      <w:lvlText w:val="3.%1."/>
      <w:lvlJc w:val="left"/>
      <w:pPr>
        <w:ind w:left="480" w:hanging="48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76A9137C"/>
    <w:multiLevelType w:val="multilevel"/>
    <w:tmpl w:val="76A9137C"/>
    <w:lvl w:ilvl="0" w:tentative="0">
      <w:start w:val="1"/>
      <w:numFmt w:val="decimal"/>
      <w:lvlText w:val="%1."/>
      <w:lvlJc w:val="left"/>
      <w:pPr>
        <w:ind w:left="480" w:hanging="4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4">
    <w:nsid w:val="78CF77DE"/>
    <w:multiLevelType w:val="multilevel"/>
    <w:tmpl w:val="78CF77DE"/>
    <w:lvl w:ilvl="0" w:tentative="0">
      <w:start w:val="1"/>
      <w:numFmt w:val="bullet"/>
      <w:lvlText w:val=""/>
      <w:lvlJc w:val="left"/>
      <w:pPr>
        <w:ind w:left="900" w:hanging="480"/>
      </w:pPr>
      <w:rPr>
        <w:rFonts w:hint="default" w:ascii="Wingdings" w:hAnsi="Wingdings"/>
      </w:rPr>
    </w:lvl>
    <w:lvl w:ilvl="1" w:tentative="0">
      <w:start w:val="1"/>
      <w:numFmt w:val="bullet"/>
      <w:lvlText w:val=""/>
      <w:lvlJc w:val="left"/>
      <w:pPr>
        <w:ind w:left="1380" w:hanging="480"/>
      </w:pPr>
      <w:rPr>
        <w:rFonts w:hint="default" w:ascii="Wingdings" w:hAnsi="Wingdings"/>
      </w:rPr>
    </w:lvl>
    <w:lvl w:ilvl="2" w:tentative="0">
      <w:start w:val="1"/>
      <w:numFmt w:val="bullet"/>
      <w:lvlText w:val=""/>
      <w:lvlJc w:val="left"/>
      <w:pPr>
        <w:ind w:left="1860" w:hanging="480"/>
      </w:pPr>
      <w:rPr>
        <w:rFonts w:hint="default" w:ascii="Wingdings" w:hAnsi="Wingdings"/>
      </w:rPr>
    </w:lvl>
    <w:lvl w:ilvl="3" w:tentative="0">
      <w:start w:val="1"/>
      <w:numFmt w:val="bullet"/>
      <w:lvlText w:val=""/>
      <w:lvlJc w:val="left"/>
      <w:pPr>
        <w:ind w:left="2340" w:hanging="480"/>
      </w:pPr>
      <w:rPr>
        <w:rFonts w:hint="default" w:ascii="Wingdings" w:hAnsi="Wingdings"/>
      </w:rPr>
    </w:lvl>
    <w:lvl w:ilvl="4" w:tentative="0">
      <w:start w:val="1"/>
      <w:numFmt w:val="bullet"/>
      <w:lvlText w:val=""/>
      <w:lvlJc w:val="left"/>
      <w:pPr>
        <w:ind w:left="2820" w:hanging="480"/>
      </w:pPr>
      <w:rPr>
        <w:rFonts w:hint="default" w:ascii="Wingdings" w:hAnsi="Wingdings"/>
      </w:rPr>
    </w:lvl>
    <w:lvl w:ilvl="5" w:tentative="0">
      <w:start w:val="1"/>
      <w:numFmt w:val="bullet"/>
      <w:lvlText w:val=""/>
      <w:lvlJc w:val="left"/>
      <w:pPr>
        <w:ind w:left="3300" w:hanging="480"/>
      </w:pPr>
      <w:rPr>
        <w:rFonts w:hint="default" w:ascii="Wingdings" w:hAnsi="Wingdings"/>
      </w:rPr>
    </w:lvl>
    <w:lvl w:ilvl="6" w:tentative="0">
      <w:start w:val="1"/>
      <w:numFmt w:val="bullet"/>
      <w:lvlText w:val=""/>
      <w:lvlJc w:val="left"/>
      <w:pPr>
        <w:ind w:left="3780" w:hanging="480"/>
      </w:pPr>
      <w:rPr>
        <w:rFonts w:hint="default" w:ascii="Wingdings" w:hAnsi="Wingdings"/>
      </w:rPr>
    </w:lvl>
    <w:lvl w:ilvl="7" w:tentative="0">
      <w:start w:val="1"/>
      <w:numFmt w:val="bullet"/>
      <w:lvlText w:val=""/>
      <w:lvlJc w:val="left"/>
      <w:pPr>
        <w:ind w:left="4260" w:hanging="480"/>
      </w:pPr>
      <w:rPr>
        <w:rFonts w:hint="default" w:ascii="Wingdings" w:hAnsi="Wingdings"/>
      </w:rPr>
    </w:lvl>
    <w:lvl w:ilvl="8" w:tentative="0">
      <w:start w:val="1"/>
      <w:numFmt w:val="bullet"/>
      <w:lvlText w:val=""/>
      <w:lvlJc w:val="left"/>
      <w:pPr>
        <w:ind w:left="4740" w:hanging="480"/>
      </w:pPr>
      <w:rPr>
        <w:rFonts w:hint="default" w:ascii="Wingdings" w:hAnsi="Wingdings"/>
      </w:rPr>
    </w:lvl>
  </w:abstractNum>
  <w:abstractNum w:abstractNumId="5">
    <w:nsid w:val="7ECB00A4"/>
    <w:multiLevelType w:val="multilevel"/>
    <w:tmpl w:val="7ECB00A4"/>
    <w:lvl w:ilvl="0" w:tentative="0">
      <w:start w:val="1"/>
      <w:numFmt w:val="decimal"/>
      <w:pStyle w:val="2"/>
      <w:lvlText w:val="%1"/>
      <w:lvlJc w:val="left"/>
      <w:pPr>
        <w:ind w:left="432" w:hanging="432"/>
      </w:pPr>
    </w:lvl>
    <w:lvl w:ilvl="1" w:tentative="0">
      <w:start w:val="1"/>
      <w:numFmt w:val="decimal"/>
      <w:lvlText w:val="%1.%2"/>
      <w:lvlJc w:val="left"/>
      <w:pPr>
        <w:ind w:left="576" w:hanging="576"/>
      </w:pPr>
    </w:lvl>
    <w:lvl w:ilvl="2" w:tentative="0">
      <w:start w:val="1"/>
      <w:numFmt w:val="decimal"/>
      <w:lvlText w:val="3.5.%3."/>
      <w:lvlJc w:val="left"/>
      <w:pPr>
        <w:ind w:left="480" w:hanging="480"/>
      </w:pPr>
      <w:rPr>
        <w:rFonts w:hint="eastAsia"/>
      </w:rPr>
    </w:lvl>
    <w:lvl w:ilvl="3" w:tentative="0">
      <w:start w:val="1"/>
      <w:numFmt w:val="decimal"/>
      <w:pStyle w:val="5"/>
      <w:lvlText w:val="%1.%2.%3.%4"/>
      <w:lvlJc w:val="left"/>
      <w:pPr>
        <w:ind w:left="864" w:hanging="864"/>
      </w:pPr>
    </w:lvl>
    <w:lvl w:ilvl="4" w:tentative="0">
      <w:start w:val="1"/>
      <w:numFmt w:val="decimal"/>
      <w:pStyle w:val="6"/>
      <w:lvlText w:val="%1.%2.%3.%4.%5"/>
      <w:lvlJc w:val="left"/>
      <w:pPr>
        <w:ind w:left="1008" w:hanging="1008"/>
      </w:pPr>
    </w:lvl>
    <w:lvl w:ilvl="5" w:tentative="0">
      <w:start w:val="1"/>
      <w:numFmt w:val="decimal"/>
      <w:pStyle w:val="7"/>
      <w:lvlText w:val="%1.%2.%3.%4.%5.%6"/>
      <w:lvlJc w:val="left"/>
      <w:pPr>
        <w:ind w:left="1152" w:hanging="1152"/>
      </w:pPr>
    </w:lvl>
    <w:lvl w:ilvl="6" w:tentative="0">
      <w:start w:val="1"/>
      <w:numFmt w:val="decimal"/>
      <w:pStyle w:val="8"/>
      <w:lvlText w:val="%1.%2.%3.%4.%5.%6.%7"/>
      <w:lvlJc w:val="left"/>
      <w:pPr>
        <w:ind w:left="1296" w:hanging="1296"/>
      </w:pPr>
    </w:lvl>
    <w:lvl w:ilvl="7" w:tentative="0">
      <w:start w:val="1"/>
      <w:numFmt w:val="decimal"/>
      <w:pStyle w:val="9"/>
      <w:lvlText w:val="%1.%2.%3.%4.%5.%6.%7.%8"/>
      <w:lvlJc w:val="left"/>
      <w:pPr>
        <w:ind w:left="1440" w:hanging="1440"/>
      </w:pPr>
    </w:lvl>
    <w:lvl w:ilvl="8" w:tentative="0">
      <w:start w:val="1"/>
      <w:numFmt w:val="decimal"/>
      <w:pStyle w:val="10"/>
      <w:lvlText w:val="%1.%2.%3.%4.%5.%6.%7.%8.%9"/>
      <w:lvlJc w:val="left"/>
      <w:pPr>
        <w:ind w:left="1584" w:hanging="1584"/>
      </w:pPr>
    </w:lvl>
  </w:abstractNum>
  <w:num w:numId="1">
    <w:abstractNumId w:val="5"/>
  </w:num>
  <w:num w:numId="2">
    <w:abstractNumId w:val="3"/>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oNotDisplayPageBoundaries w:val="1"/>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3D7"/>
    <w:rsid w:val="00000BA8"/>
    <w:rsid w:val="00006B55"/>
    <w:rsid w:val="00014687"/>
    <w:rsid w:val="00014811"/>
    <w:rsid w:val="00030B65"/>
    <w:rsid w:val="000369A3"/>
    <w:rsid w:val="00047AAE"/>
    <w:rsid w:val="00060F85"/>
    <w:rsid w:val="00076D8C"/>
    <w:rsid w:val="00082F87"/>
    <w:rsid w:val="000933FF"/>
    <w:rsid w:val="000A1F43"/>
    <w:rsid w:val="000B19E9"/>
    <w:rsid w:val="000C1068"/>
    <w:rsid w:val="000C308F"/>
    <w:rsid w:val="000C7ABA"/>
    <w:rsid w:val="000E117B"/>
    <w:rsid w:val="000E4D27"/>
    <w:rsid w:val="000F0333"/>
    <w:rsid w:val="0010366C"/>
    <w:rsid w:val="0010592D"/>
    <w:rsid w:val="001104B8"/>
    <w:rsid w:val="00125A65"/>
    <w:rsid w:val="00132769"/>
    <w:rsid w:val="00142757"/>
    <w:rsid w:val="00146C8B"/>
    <w:rsid w:val="001470BF"/>
    <w:rsid w:val="001523E7"/>
    <w:rsid w:val="00153780"/>
    <w:rsid w:val="00164632"/>
    <w:rsid w:val="00165AE5"/>
    <w:rsid w:val="00165E28"/>
    <w:rsid w:val="0017247A"/>
    <w:rsid w:val="001745A2"/>
    <w:rsid w:val="001766BD"/>
    <w:rsid w:val="001B3977"/>
    <w:rsid w:val="001E12FE"/>
    <w:rsid w:val="001E3098"/>
    <w:rsid w:val="001E55A5"/>
    <w:rsid w:val="00200151"/>
    <w:rsid w:val="00204348"/>
    <w:rsid w:val="00205273"/>
    <w:rsid w:val="00265298"/>
    <w:rsid w:val="00266071"/>
    <w:rsid w:val="0028289B"/>
    <w:rsid w:val="002845A6"/>
    <w:rsid w:val="0029652B"/>
    <w:rsid w:val="002A6124"/>
    <w:rsid w:val="002B4864"/>
    <w:rsid w:val="002D6172"/>
    <w:rsid w:val="00305480"/>
    <w:rsid w:val="0033506B"/>
    <w:rsid w:val="00337572"/>
    <w:rsid w:val="00371B7D"/>
    <w:rsid w:val="003735E5"/>
    <w:rsid w:val="00373C29"/>
    <w:rsid w:val="003767EC"/>
    <w:rsid w:val="003770D2"/>
    <w:rsid w:val="003A3DB1"/>
    <w:rsid w:val="003B52B4"/>
    <w:rsid w:val="003C005D"/>
    <w:rsid w:val="003D1E8E"/>
    <w:rsid w:val="003D1E90"/>
    <w:rsid w:val="003D775A"/>
    <w:rsid w:val="003E281A"/>
    <w:rsid w:val="003F1A0C"/>
    <w:rsid w:val="003F66F5"/>
    <w:rsid w:val="004511D0"/>
    <w:rsid w:val="00454EAB"/>
    <w:rsid w:val="004633BB"/>
    <w:rsid w:val="00464CD8"/>
    <w:rsid w:val="0046607F"/>
    <w:rsid w:val="004C40CC"/>
    <w:rsid w:val="004D646F"/>
    <w:rsid w:val="004F3897"/>
    <w:rsid w:val="004F508B"/>
    <w:rsid w:val="004F79C3"/>
    <w:rsid w:val="005309B8"/>
    <w:rsid w:val="005443BF"/>
    <w:rsid w:val="00545335"/>
    <w:rsid w:val="005568D0"/>
    <w:rsid w:val="0056511A"/>
    <w:rsid w:val="0056670E"/>
    <w:rsid w:val="005828C9"/>
    <w:rsid w:val="00593437"/>
    <w:rsid w:val="00595C69"/>
    <w:rsid w:val="005A60AF"/>
    <w:rsid w:val="005B266F"/>
    <w:rsid w:val="005D691C"/>
    <w:rsid w:val="005E0F02"/>
    <w:rsid w:val="00610CEA"/>
    <w:rsid w:val="00616F3F"/>
    <w:rsid w:val="006365A9"/>
    <w:rsid w:val="0063731C"/>
    <w:rsid w:val="00642D11"/>
    <w:rsid w:val="00647647"/>
    <w:rsid w:val="006510C7"/>
    <w:rsid w:val="006538D8"/>
    <w:rsid w:val="006653DB"/>
    <w:rsid w:val="00666CEF"/>
    <w:rsid w:val="00667A80"/>
    <w:rsid w:val="00680CD4"/>
    <w:rsid w:val="00693972"/>
    <w:rsid w:val="006A0893"/>
    <w:rsid w:val="006A7D99"/>
    <w:rsid w:val="006E40DE"/>
    <w:rsid w:val="00741DBB"/>
    <w:rsid w:val="00775295"/>
    <w:rsid w:val="0077765E"/>
    <w:rsid w:val="00791673"/>
    <w:rsid w:val="007B190B"/>
    <w:rsid w:val="007C44A3"/>
    <w:rsid w:val="007D03D7"/>
    <w:rsid w:val="007D5A8E"/>
    <w:rsid w:val="007E643F"/>
    <w:rsid w:val="007E79B9"/>
    <w:rsid w:val="0080237D"/>
    <w:rsid w:val="00811B36"/>
    <w:rsid w:val="00812B8E"/>
    <w:rsid w:val="008319EF"/>
    <w:rsid w:val="00832007"/>
    <w:rsid w:val="0083527D"/>
    <w:rsid w:val="00843741"/>
    <w:rsid w:val="00844AED"/>
    <w:rsid w:val="00851F22"/>
    <w:rsid w:val="0085309C"/>
    <w:rsid w:val="00857085"/>
    <w:rsid w:val="008601D8"/>
    <w:rsid w:val="008630C7"/>
    <w:rsid w:val="008935F1"/>
    <w:rsid w:val="0089679D"/>
    <w:rsid w:val="008969E7"/>
    <w:rsid w:val="008D5BE9"/>
    <w:rsid w:val="008D75F7"/>
    <w:rsid w:val="008E5B4F"/>
    <w:rsid w:val="00904890"/>
    <w:rsid w:val="00910D34"/>
    <w:rsid w:val="00912473"/>
    <w:rsid w:val="009252C9"/>
    <w:rsid w:val="0093139F"/>
    <w:rsid w:val="00932E68"/>
    <w:rsid w:val="009411FF"/>
    <w:rsid w:val="009413CD"/>
    <w:rsid w:val="0094554D"/>
    <w:rsid w:val="0095473C"/>
    <w:rsid w:val="0096092F"/>
    <w:rsid w:val="00961E9C"/>
    <w:rsid w:val="009807B7"/>
    <w:rsid w:val="009815A2"/>
    <w:rsid w:val="00984663"/>
    <w:rsid w:val="00997930"/>
    <w:rsid w:val="009A49CE"/>
    <w:rsid w:val="009B21F4"/>
    <w:rsid w:val="009B3F1F"/>
    <w:rsid w:val="009B4EA1"/>
    <w:rsid w:val="009C2C96"/>
    <w:rsid w:val="009C7792"/>
    <w:rsid w:val="009D2229"/>
    <w:rsid w:val="009F5097"/>
    <w:rsid w:val="00A02E39"/>
    <w:rsid w:val="00A0349A"/>
    <w:rsid w:val="00A25FD9"/>
    <w:rsid w:val="00A5634F"/>
    <w:rsid w:val="00A63353"/>
    <w:rsid w:val="00A67207"/>
    <w:rsid w:val="00A87779"/>
    <w:rsid w:val="00AB4834"/>
    <w:rsid w:val="00AB661C"/>
    <w:rsid w:val="00AE0B9C"/>
    <w:rsid w:val="00AE7DF8"/>
    <w:rsid w:val="00AF17B9"/>
    <w:rsid w:val="00AF2A87"/>
    <w:rsid w:val="00AF4014"/>
    <w:rsid w:val="00AF6E02"/>
    <w:rsid w:val="00B00B5B"/>
    <w:rsid w:val="00B045B7"/>
    <w:rsid w:val="00B055E8"/>
    <w:rsid w:val="00B1693F"/>
    <w:rsid w:val="00B227D6"/>
    <w:rsid w:val="00B369BE"/>
    <w:rsid w:val="00B43BF9"/>
    <w:rsid w:val="00B5025E"/>
    <w:rsid w:val="00B51557"/>
    <w:rsid w:val="00B5587B"/>
    <w:rsid w:val="00B63ABA"/>
    <w:rsid w:val="00B66700"/>
    <w:rsid w:val="00B76BBF"/>
    <w:rsid w:val="00B80D34"/>
    <w:rsid w:val="00B932C7"/>
    <w:rsid w:val="00B97B88"/>
    <w:rsid w:val="00BA0BB8"/>
    <w:rsid w:val="00BA4C6B"/>
    <w:rsid w:val="00BB12BD"/>
    <w:rsid w:val="00BD5E6B"/>
    <w:rsid w:val="00BD7EA7"/>
    <w:rsid w:val="00BF10D2"/>
    <w:rsid w:val="00C02F1D"/>
    <w:rsid w:val="00C0329E"/>
    <w:rsid w:val="00C0562D"/>
    <w:rsid w:val="00C2756A"/>
    <w:rsid w:val="00C61F41"/>
    <w:rsid w:val="00C64E41"/>
    <w:rsid w:val="00C803D2"/>
    <w:rsid w:val="00C90573"/>
    <w:rsid w:val="00CA24E4"/>
    <w:rsid w:val="00CA6F43"/>
    <w:rsid w:val="00CB4186"/>
    <w:rsid w:val="00CB65BD"/>
    <w:rsid w:val="00D26D1C"/>
    <w:rsid w:val="00D31AAF"/>
    <w:rsid w:val="00D424AE"/>
    <w:rsid w:val="00D518BF"/>
    <w:rsid w:val="00D71F12"/>
    <w:rsid w:val="00D7221C"/>
    <w:rsid w:val="00DC0BB9"/>
    <w:rsid w:val="00DD792F"/>
    <w:rsid w:val="00DE0C2B"/>
    <w:rsid w:val="00DE1408"/>
    <w:rsid w:val="00E031B9"/>
    <w:rsid w:val="00E25062"/>
    <w:rsid w:val="00E34437"/>
    <w:rsid w:val="00E42D57"/>
    <w:rsid w:val="00E62C58"/>
    <w:rsid w:val="00E62D5B"/>
    <w:rsid w:val="00E73BEF"/>
    <w:rsid w:val="00E833A4"/>
    <w:rsid w:val="00E90473"/>
    <w:rsid w:val="00EA090B"/>
    <w:rsid w:val="00EA35F0"/>
    <w:rsid w:val="00EA6688"/>
    <w:rsid w:val="00EA73D3"/>
    <w:rsid w:val="00EB44C2"/>
    <w:rsid w:val="00EC6605"/>
    <w:rsid w:val="00ED4B65"/>
    <w:rsid w:val="00EF60DE"/>
    <w:rsid w:val="00F01E41"/>
    <w:rsid w:val="00F1275B"/>
    <w:rsid w:val="00F44AF4"/>
    <w:rsid w:val="00F84A86"/>
    <w:rsid w:val="00FA36EC"/>
    <w:rsid w:val="00FB0FEB"/>
    <w:rsid w:val="00FC030C"/>
    <w:rsid w:val="00FD462E"/>
    <w:rsid w:val="00FD4DDE"/>
    <w:rsid w:val="00FF5CF6"/>
    <w:rsid w:val="150F01A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semiHidden="0" w:name="index 1"/>
    <w:lsdException w:qFormat="1" w:uiPriority="99" w:semiHidden="0" w:name="index 2"/>
    <w:lsdException w:qFormat="1" w:uiPriority="99" w:semiHidden="0" w:name="index 3"/>
    <w:lsdException w:qFormat="1" w:uiPriority="99" w:semiHidden="0" w:name="index 4"/>
    <w:lsdException w:qFormat="1" w:uiPriority="99" w:semiHidden="0" w:name="index 5"/>
    <w:lsdException w:qFormat="1" w:uiPriority="99" w:semiHidden="0" w:name="index 6"/>
    <w:lsdException w:qFormat="1" w:uiPriority="99" w:semiHidden="0" w:name="index 7"/>
    <w:lsdException w:qFormat="1" w:uiPriority="99" w:semiHidden="0" w:name="index 8"/>
    <w:lsdException w:uiPriority="99" w:semiHidden="0" w:name="index 9"/>
    <w:lsdException w:uiPriority="39" w:semiHidden="0" w:name="toc 1"/>
    <w:lsdException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uiPriority="99" w:name="footer"/>
    <w:lsdException w:qFormat="1" w:uiPriority="99" w:semiHidden="0"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link w:val="38"/>
    <w:qFormat/>
    <w:uiPriority w:val="9"/>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link w:val="4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1"/>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2"/>
    <w:unhideWhenUsed/>
    <w:qFormat/>
    <w:uiPriority w:val="9"/>
    <w:pPr>
      <w:keepNext/>
      <w:keepLines/>
      <w:numPr>
        <w:ilvl w:val="3"/>
        <w:numId w:val="1"/>
      </w:numPr>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43"/>
    <w:unhideWhenUsed/>
    <w:qFormat/>
    <w:uiPriority w:val="9"/>
    <w:pPr>
      <w:keepNext/>
      <w:keepLines/>
      <w:numPr>
        <w:ilvl w:val="4"/>
        <w:numId w:val="1"/>
      </w:numPr>
      <w:spacing w:before="280" w:after="290" w:line="376" w:lineRule="auto"/>
      <w:outlineLvl w:val="4"/>
    </w:pPr>
    <w:rPr>
      <w:b/>
      <w:bCs/>
      <w:sz w:val="28"/>
      <w:szCs w:val="28"/>
    </w:rPr>
  </w:style>
  <w:style w:type="paragraph" w:styleId="7">
    <w:name w:val="heading 6"/>
    <w:basedOn w:val="1"/>
    <w:next w:val="1"/>
    <w:link w:val="44"/>
    <w:unhideWhenUsed/>
    <w:qFormat/>
    <w:uiPriority w:val="9"/>
    <w:pPr>
      <w:keepNext/>
      <w:keepLines/>
      <w:numPr>
        <w:ilvl w:val="5"/>
        <w:numId w:val="1"/>
      </w:numPr>
      <w:spacing w:before="240" w:after="64" w:line="320" w:lineRule="auto"/>
      <w:outlineLvl w:val="5"/>
    </w:pPr>
    <w:rPr>
      <w:rFonts w:asciiTheme="majorHAnsi" w:hAnsiTheme="majorHAnsi" w:eastAsiaTheme="majorEastAsia" w:cstheme="majorBidi"/>
      <w:b/>
      <w:bCs/>
    </w:rPr>
  </w:style>
  <w:style w:type="paragraph" w:styleId="8">
    <w:name w:val="heading 7"/>
    <w:basedOn w:val="1"/>
    <w:next w:val="1"/>
    <w:link w:val="45"/>
    <w:unhideWhenUsed/>
    <w:qFormat/>
    <w:uiPriority w:val="9"/>
    <w:pPr>
      <w:keepNext/>
      <w:keepLines/>
      <w:numPr>
        <w:ilvl w:val="6"/>
        <w:numId w:val="1"/>
      </w:numPr>
      <w:spacing w:before="240" w:after="64" w:line="320" w:lineRule="auto"/>
      <w:outlineLvl w:val="6"/>
    </w:pPr>
    <w:rPr>
      <w:b/>
      <w:bCs/>
    </w:rPr>
  </w:style>
  <w:style w:type="paragraph" w:styleId="9">
    <w:name w:val="heading 8"/>
    <w:basedOn w:val="1"/>
    <w:next w:val="1"/>
    <w:link w:val="46"/>
    <w:unhideWhenUsed/>
    <w:qFormat/>
    <w:uiPriority w:val="9"/>
    <w:pPr>
      <w:keepNext/>
      <w:keepLines/>
      <w:numPr>
        <w:ilvl w:val="7"/>
        <w:numId w:val="1"/>
      </w:numPr>
      <w:spacing w:before="240" w:after="64" w:line="320" w:lineRule="auto"/>
      <w:outlineLvl w:val="7"/>
    </w:pPr>
    <w:rPr>
      <w:rFonts w:asciiTheme="majorHAnsi" w:hAnsiTheme="majorHAnsi" w:eastAsiaTheme="majorEastAsia" w:cstheme="majorBidi"/>
    </w:rPr>
  </w:style>
  <w:style w:type="paragraph" w:styleId="10">
    <w:name w:val="heading 9"/>
    <w:basedOn w:val="1"/>
    <w:next w:val="1"/>
    <w:link w:val="47"/>
    <w:unhideWhenUsed/>
    <w:qFormat/>
    <w:uiPriority w:val="9"/>
    <w:pPr>
      <w:keepNext/>
      <w:keepLines/>
      <w:numPr>
        <w:ilvl w:val="8"/>
        <w:numId w:val="1"/>
      </w:numPr>
      <w:spacing w:before="240" w:after="64" w:line="320" w:lineRule="auto"/>
      <w:outlineLvl w:val="8"/>
    </w:pPr>
    <w:rPr>
      <w:rFonts w:asciiTheme="majorHAnsi" w:hAnsiTheme="majorHAnsi" w:eastAsiaTheme="majorEastAsia" w:cstheme="majorBidi"/>
      <w:sz w:val="21"/>
      <w:szCs w:val="21"/>
    </w:rPr>
  </w:style>
  <w:style w:type="character" w:default="1" w:styleId="34">
    <w:name w:val="Default Paragraph Font"/>
    <w:unhideWhenUsed/>
    <w:uiPriority w:val="1"/>
  </w:style>
  <w:style w:type="table" w:default="1" w:styleId="36">
    <w:name w:val="Normal Table"/>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style>
  <w:style w:type="paragraph" w:styleId="12">
    <w:name w:val="index 8"/>
    <w:basedOn w:val="1"/>
    <w:next w:val="1"/>
    <w:unhideWhenUsed/>
    <w:qFormat/>
    <w:uiPriority w:val="99"/>
    <w:pPr>
      <w:ind w:left="1400" w:leftChars="1400"/>
    </w:pPr>
  </w:style>
  <w:style w:type="paragraph" w:styleId="13">
    <w:name w:val="index 5"/>
    <w:basedOn w:val="1"/>
    <w:next w:val="1"/>
    <w:unhideWhenUsed/>
    <w:qFormat/>
    <w:uiPriority w:val="99"/>
    <w:pPr>
      <w:ind w:left="800" w:leftChars="800"/>
    </w:pPr>
  </w:style>
  <w:style w:type="paragraph" w:styleId="14">
    <w:name w:val="Document Map"/>
    <w:basedOn w:val="1"/>
    <w:link w:val="49"/>
    <w:unhideWhenUsed/>
    <w:uiPriority w:val="99"/>
    <w:rPr>
      <w:rFonts w:ascii="Heiti SC Light" w:eastAsia="Heiti SC Light"/>
    </w:rPr>
  </w:style>
  <w:style w:type="paragraph" w:styleId="15">
    <w:name w:val="index 6"/>
    <w:basedOn w:val="1"/>
    <w:next w:val="1"/>
    <w:unhideWhenUsed/>
    <w:qFormat/>
    <w:uiPriority w:val="99"/>
    <w:pPr>
      <w:ind w:left="1000" w:leftChars="1000"/>
    </w:pPr>
  </w:style>
  <w:style w:type="paragraph" w:styleId="16">
    <w:name w:val="index 4"/>
    <w:basedOn w:val="1"/>
    <w:next w:val="1"/>
    <w:unhideWhenUsed/>
    <w:qFormat/>
    <w:uiPriority w:val="99"/>
    <w:pPr>
      <w:ind w:left="600" w:leftChars="600"/>
    </w:pPr>
  </w:style>
  <w:style w:type="paragraph" w:styleId="17">
    <w:name w:val="toc 5"/>
    <w:basedOn w:val="1"/>
    <w:next w:val="1"/>
    <w:unhideWhenUsed/>
    <w:qFormat/>
    <w:uiPriority w:val="39"/>
    <w:pPr>
      <w:ind w:left="1680" w:leftChars="800"/>
    </w:pPr>
  </w:style>
  <w:style w:type="paragraph" w:styleId="18">
    <w:name w:val="toc 3"/>
    <w:basedOn w:val="1"/>
    <w:next w:val="1"/>
    <w:unhideWhenUsed/>
    <w:qFormat/>
    <w:uiPriority w:val="39"/>
    <w:pPr>
      <w:ind w:left="840" w:leftChars="400"/>
    </w:pPr>
  </w:style>
  <w:style w:type="paragraph" w:styleId="19">
    <w:name w:val="toc 8"/>
    <w:basedOn w:val="1"/>
    <w:next w:val="1"/>
    <w:unhideWhenUsed/>
    <w:uiPriority w:val="39"/>
    <w:pPr>
      <w:ind w:left="2940" w:leftChars="1400"/>
    </w:pPr>
  </w:style>
  <w:style w:type="paragraph" w:styleId="20">
    <w:name w:val="index 3"/>
    <w:basedOn w:val="1"/>
    <w:next w:val="1"/>
    <w:unhideWhenUsed/>
    <w:qFormat/>
    <w:uiPriority w:val="99"/>
    <w:pPr>
      <w:ind w:left="400" w:leftChars="400"/>
    </w:pPr>
  </w:style>
  <w:style w:type="paragraph" w:styleId="21">
    <w:name w:val="Balloon Text"/>
    <w:basedOn w:val="1"/>
    <w:link w:val="48"/>
    <w:unhideWhenUsed/>
    <w:qFormat/>
    <w:uiPriority w:val="99"/>
    <w:rPr>
      <w:rFonts w:ascii="Heiti SC Light" w:eastAsia="Heiti SC Light"/>
      <w:sz w:val="18"/>
      <w:szCs w:val="18"/>
    </w:rPr>
  </w:style>
  <w:style w:type="paragraph" w:styleId="22">
    <w:name w:val="header"/>
    <w:basedOn w:val="1"/>
    <w:link w:val="50"/>
    <w:unhideWhenUsed/>
    <w:qFormat/>
    <w:uiPriority w:val="99"/>
    <w:pPr>
      <w:pBdr>
        <w:bottom w:val="single" w:color="auto" w:sz="6" w:space="1"/>
      </w:pBdr>
      <w:tabs>
        <w:tab w:val="center" w:pos="4153"/>
        <w:tab w:val="right" w:pos="8306"/>
      </w:tabs>
      <w:snapToGrid w:val="0"/>
      <w:jc w:val="center"/>
    </w:pPr>
    <w:rPr>
      <w:sz w:val="18"/>
      <w:szCs w:val="18"/>
    </w:rPr>
  </w:style>
  <w:style w:type="paragraph" w:styleId="23">
    <w:name w:val="toc 1"/>
    <w:basedOn w:val="1"/>
    <w:next w:val="1"/>
    <w:unhideWhenUsed/>
    <w:uiPriority w:val="39"/>
  </w:style>
  <w:style w:type="paragraph" w:styleId="24">
    <w:name w:val="toc 4"/>
    <w:basedOn w:val="1"/>
    <w:next w:val="1"/>
    <w:unhideWhenUsed/>
    <w:qFormat/>
    <w:uiPriority w:val="39"/>
    <w:pPr>
      <w:ind w:left="1260" w:leftChars="600"/>
    </w:pPr>
  </w:style>
  <w:style w:type="paragraph" w:styleId="25">
    <w:name w:val="index heading"/>
    <w:basedOn w:val="1"/>
    <w:next w:val="26"/>
    <w:unhideWhenUsed/>
    <w:qFormat/>
    <w:uiPriority w:val="99"/>
  </w:style>
  <w:style w:type="paragraph" w:styleId="26">
    <w:name w:val="index 1"/>
    <w:basedOn w:val="1"/>
    <w:next w:val="1"/>
    <w:unhideWhenUsed/>
    <w:uiPriority w:val="99"/>
  </w:style>
  <w:style w:type="paragraph" w:styleId="27">
    <w:name w:val="toc 6"/>
    <w:basedOn w:val="1"/>
    <w:next w:val="1"/>
    <w:unhideWhenUsed/>
    <w:qFormat/>
    <w:uiPriority w:val="39"/>
    <w:pPr>
      <w:ind w:left="2100" w:leftChars="1000"/>
    </w:pPr>
  </w:style>
  <w:style w:type="paragraph" w:styleId="28">
    <w:name w:val="index 7"/>
    <w:basedOn w:val="1"/>
    <w:next w:val="1"/>
    <w:unhideWhenUsed/>
    <w:qFormat/>
    <w:uiPriority w:val="99"/>
    <w:pPr>
      <w:ind w:left="1200" w:leftChars="1200"/>
    </w:pPr>
  </w:style>
  <w:style w:type="paragraph" w:styleId="29">
    <w:name w:val="index 9"/>
    <w:basedOn w:val="1"/>
    <w:next w:val="1"/>
    <w:unhideWhenUsed/>
    <w:uiPriority w:val="99"/>
    <w:pPr>
      <w:ind w:left="1600" w:leftChars="1600"/>
    </w:pPr>
  </w:style>
  <w:style w:type="paragraph" w:styleId="30">
    <w:name w:val="toc 2"/>
    <w:basedOn w:val="1"/>
    <w:next w:val="1"/>
    <w:unhideWhenUsed/>
    <w:uiPriority w:val="39"/>
    <w:pPr>
      <w:ind w:left="420" w:leftChars="200"/>
    </w:pPr>
  </w:style>
  <w:style w:type="paragraph" w:styleId="31">
    <w:name w:val="toc 9"/>
    <w:basedOn w:val="1"/>
    <w:next w:val="1"/>
    <w:unhideWhenUsed/>
    <w:qFormat/>
    <w:uiPriority w:val="39"/>
    <w:pPr>
      <w:ind w:left="3360" w:leftChars="1600"/>
    </w:pPr>
  </w:style>
  <w:style w:type="paragraph" w:styleId="32">
    <w:name w:val="Normal (Web)"/>
    <w:basedOn w:val="1"/>
    <w:unhideWhenUsed/>
    <w:qFormat/>
    <w:uiPriority w:val="99"/>
    <w:pPr>
      <w:widowControl/>
      <w:spacing w:before="100" w:beforeAutospacing="1" w:after="100" w:afterAutospacing="1"/>
      <w:jc w:val="left"/>
    </w:pPr>
    <w:rPr>
      <w:rFonts w:ascii="Times" w:hAnsi="Times" w:cs="Times New Roman"/>
      <w:kern w:val="0"/>
      <w:sz w:val="20"/>
      <w:szCs w:val="20"/>
    </w:rPr>
  </w:style>
  <w:style w:type="paragraph" w:styleId="33">
    <w:name w:val="index 2"/>
    <w:basedOn w:val="1"/>
    <w:next w:val="1"/>
    <w:unhideWhenUsed/>
    <w:qFormat/>
    <w:uiPriority w:val="99"/>
    <w:pPr>
      <w:ind w:left="200" w:leftChars="200"/>
    </w:pPr>
  </w:style>
  <w:style w:type="character" w:styleId="35">
    <w:name w:val="page number"/>
    <w:basedOn w:val="34"/>
    <w:unhideWhenUsed/>
    <w:qFormat/>
    <w:uiPriority w:val="99"/>
  </w:style>
  <w:style w:type="table" w:styleId="37">
    <w:name w:val="Table Grid"/>
    <w:basedOn w:val="3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8">
    <w:name w:val="标题 1字符"/>
    <w:basedOn w:val="34"/>
    <w:link w:val="2"/>
    <w:uiPriority w:val="9"/>
    <w:rPr>
      <w:b/>
      <w:bCs/>
      <w:kern w:val="44"/>
      <w:sz w:val="44"/>
      <w:szCs w:val="44"/>
    </w:rPr>
  </w:style>
  <w:style w:type="paragraph" w:styleId="39">
    <w:name w:val="List Paragraph"/>
    <w:basedOn w:val="1"/>
    <w:qFormat/>
    <w:uiPriority w:val="34"/>
    <w:pPr>
      <w:ind w:firstLine="420" w:firstLineChars="200"/>
    </w:pPr>
  </w:style>
  <w:style w:type="character" w:customStyle="1" w:styleId="40">
    <w:name w:val="标题 2字符"/>
    <w:basedOn w:val="34"/>
    <w:link w:val="3"/>
    <w:qFormat/>
    <w:uiPriority w:val="9"/>
    <w:rPr>
      <w:rFonts w:asciiTheme="majorHAnsi" w:hAnsiTheme="majorHAnsi" w:eastAsiaTheme="majorEastAsia" w:cstheme="majorBidi"/>
      <w:b/>
      <w:bCs/>
      <w:sz w:val="32"/>
      <w:szCs w:val="32"/>
    </w:rPr>
  </w:style>
  <w:style w:type="character" w:customStyle="1" w:styleId="41">
    <w:name w:val="标题 3字符"/>
    <w:basedOn w:val="34"/>
    <w:link w:val="4"/>
    <w:qFormat/>
    <w:uiPriority w:val="9"/>
    <w:rPr>
      <w:b/>
      <w:bCs/>
      <w:sz w:val="32"/>
      <w:szCs w:val="32"/>
    </w:rPr>
  </w:style>
  <w:style w:type="character" w:customStyle="1" w:styleId="42">
    <w:name w:val="标题 4字符"/>
    <w:basedOn w:val="34"/>
    <w:link w:val="5"/>
    <w:uiPriority w:val="9"/>
    <w:rPr>
      <w:rFonts w:asciiTheme="majorHAnsi" w:hAnsiTheme="majorHAnsi" w:eastAsiaTheme="majorEastAsia" w:cstheme="majorBidi"/>
      <w:b/>
      <w:bCs/>
      <w:sz w:val="28"/>
      <w:szCs w:val="28"/>
    </w:rPr>
  </w:style>
  <w:style w:type="character" w:customStyle="1" w:styleId="43">
    <w:name w:val="标题 5字符"/>
    <w:basedOn w:val="34"/>
    <w:link w:val="6"/>
    <w:semiHidden/>
    <w:qFormat/>
    <w:uiPriority w:val="9"/>
    <w:rPr>
      <w:b/>
      <w:bCs/>
      <w:sz w:val="28"/>
      <w:szCs w:val="28"/>
    </w:rPr>
  </w:style>
  <w:style w:type="character" w:customStyle="1" w:styleId="44">
    <w:name w:val="标题 6字符"/>
    <w:basedOn w:val="34"/>
    <w:link w:val="7"/>
    <w:semiHidden/>
    <w:uiPriority w:val="9"/>
    <w:rPr>
      <w:rFonts w:asciiTheme="majorHAnsi" w:hAnsiTheme="majorHAnsi" w:eastAsiaTheme="majorEastAsia" w:cstheme="majorBidi"/>
      <w:b/>
      <w:bCs/>
    </w:rPr>
  </w:style>
  <w:style w:type="character" w:customStyle="1" w:styleId="45">
    <w:name w:val="标题 7字符"/>
    <w:basedOn w:val="34"/>
    <w:link w:val="8"/>
    <w:semiHidden/>
    <w:uiPriority w:val="9"/>
    <w:rPr>
      <w:b/>
      <w:bCs/>
    </w:rPr>
  </w:style>
  <w:style w:type="character" w:customStyle="1" w:styleId="46">
    <w:name w:val="标题 8字符"/>
    <w:basedOn w:val="34"/>
    <w:link w:val="9"/>
    <w:semiHidden/>
    <w:qFormat/>
    <w:uiPriority w:val="9"/>
    <w:rPr>
      <w:rFonts w:asciiTheme="majorHAnsi" w:hAnsiTheme="majorHAnsi" w:eastAsiaTheme="majorEastAsia" w:cstheme="majorBidi"/>
    </w:rPr>
  </w:style>
  <w:style w:type="character" w:customStyle="1" w:styleId="47">
    <w:name w:val="标题 9字符"/>
    <w:basedOn w:val="34"/>
    <w:link w:val="10"/>
    <w:semiHidden/>
    <w:qFormat/>
    <w:uiPriority w:val="9"/>
    <w:rPr>
      <w:rFonts w:asciiTheme="majorHAnsi" w:hAnsiTheme="majorHAnsi" w:eastAsiaTheme="majorEastAsia" w:cstheme="majorBidi"/>
      <w:sz w:val="21"/>
      <w:szCs w:val="21"/>
    </w:rPr>
  </w:style>
  <w:style w:type="character" w:customStyle="1" w:styleId="48">
    <w:name w:val="批注框文本字符"/>
    <w:basedOn w:val="34"/>
    <w:link w:val="21"/>
    <w:semiHidden/>
    <w:qFormat/>
    <w:uiPriority w:val="99"/>
    <w:rPr>
      <w:rFonts w:ascii="Heiti SC Light" w:eastAsia="Heiti SC Light"/>
      <w:sz w:val="18"/>
      <w:szCs w:val="18"/>
    </w:rPr>
  </w:style>
  <w:style w:type="character" w:customStyle="1" w:styleId="49">
    <w:name w:val="文档结构图字符"/>
    <w:basedOn w:val="34"/>
    <w:link w:val="14"/>
    <w:semiHidden/>
    <w:qFormat/>
    <w:uiPriority w:val="99"/>
    <w:rPr>
      <w:rFonts w:ascii="Heiti SC Light" w:eastAsia="Heiti SC Light"/>
    </w:rPr>
  </w:style>
  <w:style w:type="character" w:customStyle="1" w:styleId="50">
    <w:name w:val="页眉字符"/>
    <w:basedOn w:val="34"/>
    <w:link w:val="2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304</Words>
  <Characters>1737</Characters>
  <Lines>14</Lines>
  <Paragraphs>4</Paragraphs>
  <TotalTime>0</TotalTime>
  <ScaleCrop>false</ScaleCrop>
  <LinksUpToDate>false</LinksUpToDate>
  <CharactersWithSpaces>2037</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2017-10-12T07:53:00Z</dcterms:created>
  <dc:creator>天琪 褚</dc:creator>
  <cp:lastModifiedBy>江荣莉</cp:lastModifiedBy>
  <dcterms:modified xsi:type="dcterms:W3CDTF">2017-11-09T01:29:02Z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