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经管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学院第</w:t>
      </w: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</w:rPr>
        <w:t>十二期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56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</w:rPr>
        <w:t>预备党员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培训班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线下培训实施方案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一、培训目的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通过培训，使学员较系统地掌握党的基本理论、基本知识、基本路线和基本经验，牢固树立共产主义李想，坚定建设中国特色社会主义信念，努力提高马克思主义理论水平、思想政治素质和工作能力，以共产党员标准严格要求自己，在学习和生活等方面发挥先锋模范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二、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培训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主要内容及培训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主要培训内容以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</w:rPr>
        <w:t>以习近平新时代中国特色社会主义思想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</w:rPr>
        <w:t>党章党规党纪和党的十九届四中全会精神等内容为重点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，采用专题讲座、实践锻炼、研讨交流、读书报告会等方式进行教学。集中学习和学员自学相结合，具体安排见下表。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三、培训要求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1、每个学员都要提高对接受党的只是培训重要性的认识，十分珍惜这次学习机会，自觉端正学习态度，勤奋学习，刻苦钻研，努力掌握党的基本知识，提高自己的政治思想觉悟。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2、学员无特殊情况不得请假，迟到两次算缺勤一次；缺勤一次及以上的，取消培训资格。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3、严格遵守学习记录，按时上课，认真听讲。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四、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培训安排  </w:t>
      </w:r>
    </w:p>
    <w:tbl>
      <w:tblPr>
        <w:tblStyle w:val="2"/>
        <w:tblpPr w:leftFromText="180" w:rightFromText="180" w:vertAnchor="text" w:horzAnchor="page" w:tblpXSpec="center" w:tblpY="63"/>
        <w:tblOverlap w:val="never"/>
        <w:tblW w:w="83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253"/>
        <w:gridCol w:w="1410"/>
        <w:gridCol w:w="862"/>
        <w:gridCol w:w="1928"/>
        <w:gridCol w:w="1102"/>
        <w:gridCol w:w="11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教学内容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11月3日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开班仪式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张岁平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11月3日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《新时代青年大学生与中国共产党》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郭洪水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11月4日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读书报告会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罗微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C401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11月5日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主题研讨（十九届五中全会精神）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罗微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C401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11月6日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《伟大抗疫精神》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张军驰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C401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11月7日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主题实践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张静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校史馆</w:t>
            </w:r>
          </w:p>
        </w:tc>
      </w:tr>
    </w:tbl>
    <w:p>
      <w:pPr>
        <w:spacing w:line="20" w:lineRule="exact"/>
        <w:ind w:left="7245" w:leftChars="3050" w:hanging="840" w:hangingChars="400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</w:rPr>
        <w:t xml:space="preserve">                                   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经管学院</w:t>
      </w:r>
      <w:r>
        <w:rPr>
          <w:rFonts w:hint="eastAsia" w:ascii="仿宋" w:hAnsi="仿宋" w:eastAsia="仿宋" w:cs="仿宋"/>
          <w:sz w:val="32"/>
          <w:szCs w:val="32"/>
        </w:rPr>
        <w:t>党委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</w:t>
      </w:r>
      <w:r>
        <w:rPr>
          <w:rFonts w:hint="eastAsia" w:ascii="仿宋" w:hAnsi="仿宋" w:eastAsia="仿宋" w:cs="仿宋"/>
          <w:sz w:val="32"/>
          <w:szCs w:val="32"/>
        </w:rPr>
        <w:t>分校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        </w:t>
      </w:r>
    </w:p>
    <w:p>
      <w:pPr>
        <w:spacing w:before="240" w:line="320" w:lineRule="exact"/>
        <w:jc w:val="righ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2020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bookmarkStart w:id="0" w:name="_GoBack"/>
      <w:bookmarkEnd w:id="0"/>
    </w:p>
    <w:sectPr>
      <w:pgSz w:w="11906" w:h="16838"/>
      <w:pgMar w:top="1247" w:right="1469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61943"/>
    <w:rsid w:val="1C0636C3"/>
    <w:rsid w:val="255A2A28"/>
    <w:rsid w:val="3AF64CDA"/>
    <w:rsid w:val="445B357D"/>
    <w:rsid w:val="44661943"/>
    <w:rsid w:val="44F002BA"/>
    <w:rsid w:val="49273E16"/>
    <w:rsid w:val="4F7E35D4"/>
    <w:rsid w:val="57F4507E"/>
    <w:rsid w:val="62020C32"/>
    <w:rsid w:val="6323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2020-10-30T02:55:00Z</dcterms:created>
  <dc:creator>罗微</dc:creator>
  <cp:lastModifiedBy>罗微</cp:lastModifiedBy>
  <cp:lastPrinted>2020-10-30T03:27:00Z</cp:lastPrinted>
  <dcterms:modified xsi:type="dcterms:W3CDTF">2020-10-30T06:52:49Z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